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040C28" w:rsidRDefault="004238C2" w:rsidP="00586FE2">
      <w:pPr>
        <w:spacing w:after="0" w:line="240" w:lineRule="auto"/>
        <w:ind w:left="4536" w:right="18" w:firstLine="0"/>
        <w:rPr>
          <w:color w:val="auto"/>
          <w:szCs w:val="24"/>
        </w:rPr>
      </w:pPr>
      <w:r w:rsidRPr="00040C28">
        <w:rPr>
          <w:b/>
          <w:color w:val="auto"/>
          <w:szCs w:val="24"/>
        </w:rPr>
        <w:t>COMISIÓN PERMANENTE</w:t>
      </w:r>
      <w:r w:rsidR="00F25038">
        <w:rPr>
          <w:b/>
          <w:color w:val="auto"/>
          <w:szCs w:val="24"/>
        </w:rPr>
        <w:t xml:space="preserve"> DE</w:t>
      </w:r>
      <w:r w:rsidRPr="00040C28">
        <w:rPr>
          <w:b/>
          <w:color w:val="auto"/>
          <w:szCs w:val="24"/>
        </w:rPr>
        <w:t xml:space="preserve"> </w:t>
      </w:r>
      <w:r w:rsidR="00E8330E">
        <w:rPr>
          <w:b/>
          <w:color w:val="auto"/>
          <w:szCs w:val="24"/>
        </w:rPr>
        <w:t>DESARROLLO URBANO, VIVIENDA E INFRAESTRUCTURA</w:t>
      </w:r>
      <w:r w:rsidR="00E95F88" w:rsidRPr="00040C28">
        <w:rPr>
          <w:b/>
          <w:color w:val="auto"/>
          <w:szCs w:val="24"/>
        </w:rPr>
        <w:t xml:space="preserve">.- </w:t>
      </w:r>
      <w:r w:rsidRPr="00040C28">
        <w:rPr>
          <w:color w:val="auto"/>
          <w:szCs w:val="24"/>
        </w:rPr>
        <w:t>DIPUTADOS</w:t>
      </w:r>
      <w:r w:rsidR="00E8330E" w:rsidRPr="00040C28">
        <w:rPr>
          <w:color w:val="auto"/>
          <w:szCs w:val="24"/>
        </w:rPr>
        <w:t xml:space="preserve">: </w:t>
      </w:r>
      <w:r w:rsidR="00E8330E">
        <w:rPr>
          <w:color w:val="auto"/>
          <w:szCs w:val="24"/>
        </w:rPr>
        <w:t xml:space="preserve">LILA ROSA FRÍAS CASTILLO, LUIS MARÍA AGUILAR CASTILLO, MARCOS NICOLÁS RODRÍGUEZ RUZ, MANUEL ARMANDO DÍAZ </w:t>
      </w:r>
      <w:r w:rsidR="00F25038">
        <w:rPr>
          <w:color w:val="auto"/>
          <w:szCs w:val="24"/>
        </w:rPr>
        <w:t>SUÁREZ, LUIS HERMELINDO</w:t>
      </w:r>
      <w:r w:rsidR="00E8330E">
        <w:rPr>
          <w:color w:val="auto"/>
          <w:szCs w:val="24"/>
        </w:rPr>
        <w:t xml:space="preserve"> LOEZA PACHECO, WARNEL MAY ESCOBAR Y VÍCTOR MERARI SÁNCHEZ ROCA</w:t>
      </w:r>
      <w:r w:rsidR="00E8330E" w:rsidRPr="00040C28">
        <w:rPr>
          <w:color w:val="auto"/>
          <w:szCs w:val="24"/>
        </w:rPr>
        <w:t xml:space="preserve">.- - - - </w:t>
      </w:r>
      <w:r w:rsidR="00E8330E">
        <w:rPr>
          <w:color w:val="auto"/>
          <w:szCs w:val="24"/>
        </w:rPr>
        <w:t>- - - - - -</w:t>
      </w:r>
    </w:p>
    <w:p w:rsidR="00641D4D" w:rsidRPr="00040C28" w:rsidRDefault="00641D4D" w:rsidP="00586FE2">
      <w:pPr>
        <w:spacing w:after="0" w:line="360" w:lineRule="auto"/>
        <w:ind w:left="-5" w:right="-15"/>
        <w:jc w:val="left"/>
        <w:rPr>
          <w:b/>
          <w:color w:val="auto"/>
          <w:szCs w:val="24"/>
        </w:rPr>
      </w:pPr>
    </w:p>
    <w:p w:rsidR="0028596B" w:rsidRPr="00040C28" w:rsidRDefault="004238C2" w:rsidP="00E07A19">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E07A19">
      <w:pPr>
        <w:spacing w:after="0" w:line="360" w:lineRule="auto"/>
        <w:ind w:left="-11" w:right="-6"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B37F63" w:rsidRPr="00E07A19">
        <w:rPr>
          <w:color w:val="auto"/>
          <w:szCs w:val="24"/>
        </w:rPr>
        <w:t>celebrada en</w:t>
      </w:r>
      <w:r w:rsidR="0028596B" w:rsidRPr="00E07A19">
        <w:rPr>
          <w:color w:val="auto"/>
          <w:szCs w:val="24"/>
        </w:rPr>
        <w:t xml:space="preserve"> fecha</w:t>
      </w:r>
      <w:r w:rsidR="00FF4169" w:rsidRPr="00E07A19">
        <w:rPr>
          <w:color w:val="auto"/>
          <w:szCs w:val="24"/>
        </w:rPr>
        <w:t xml:space="preserve"> </w:t>
      </w:r>
      <w:r w:rsidR="00F25038">
        <w:rPr>
          <w:color w:val="auto"/>
          <w:szCs w:val="24"/>
        </w:rPr>
        <w:t>27</w:t>
      </w:r>
      <w:r w:rsidR="008347DF" w:rsidRPr="00E07A19">
        <w:rPr>
          <w:color w:val="auto"/>
          <w:szCs w:val="24"/>
        </w:rPr>
        <w:t xml:space="preserve"> </w:t>
      </w:r>
      <w:r w:rsidR="0028596B" w:rsidRPr="00E07A19">
        <w:rPr>
          <w:color w:val="auto"/>
          <w:szCs w:val="24"/>
        </w:rPr>
        <w:t xml:space="preserve">de </w:t>
      </w:r>
      <w:r w:rsidR="00F4197A">
        <w:rPr>
          <w:color w:val="auto"/>
          <w:szCs w:val="24"/>
        </w:rPr>
        <w:t>noviembre</w:t>
      </w:r>
      <w:r w:rsidR="008347DF" w:rsidRPr="00E07A19">
        <w:rPr>
          <w:color w:val="auto"/>
          <w:szCs w:val="24"/>
        </w:rPr>
        <w:t xml:space="preserve"> </w:t>
      </w:r>
      <w:r w:rsidR="00BF0468" w:rsidRPr="00E07A19">
        <w:rPr>
          <w:color w:val="auto"/>
          <w:szCs w:val="24"/>
        </w:rPr>
        <w:t xml:space="preserve">del año </w:t>
      </w:r>
      <w:r w:rsidR="00E8330E" w:rsidRPr="00E07A19">
        <w:rPr>
          <w:color w:val="auto"/>
          <w:szCs w:val="24"/>
        </w:rPr>
        <w:t>2018</w:t>
      </w:r>
      <w:r w:rsidR="0028596B" w:rsidRPr="00E07A19">
        <w:rPr>
          <w:color w:val="auto"/>
          <w:szCs w:val="24"/>
        </w:rPr>
        <w:t>, se turn</w:t>
      </w:r>
      <w:r w:rsidR="006F4BB6">
        <w:rPr>
          <w:color w:val="auto"/>
          <w:szCs w:val="24"/>
        </w:rPr>
        <w:t>ó</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5A69D7" w:rsidRPr="00E07A19">
        <w:rPr>
          <w:color w:val="auto"/>
          <w:szCs w:val="24"/>
        </w:rPr>
        <w:t xml:space="preserve"> </w:t>
      </w:r>
      <w:r w:rsidR="00F36B13" w:rsidRPr="00E07A19">
        <w:rPr>
          <w:color w:val="auto"/>
          <w:szCs w:val="24"/>
        </w:rPr>
        <w:t>iniciativa</w:t>
      </w:r>
      <w:r w:rsidR="00B97F00">
        <w:rPr>
          <w:color w:val="auto"/>
          <w:szCs w:val="24"/>
        </w:rPr>
        <w:t xml:space="preserve"> para adicionar el artículo 31 B</w:t>
      </w:r>
      <w:r w:rsidR="006F4BB6">
        <w:rPr>
          <w:color w:val="auto"/>
          <w:szCs w:val="24"/>
        </w:rPr>
        <w:t>is a</w:t>
      </w:r>
      <w:r w:rsidR="00F36B13" w:rsidRPr="00E07A19">
        <w:rPr>
          <w:color w:val="auto"/>
          <w:szCs w:val="24"/>
        </w:rPr>
        <w:t xml:space="preserve"> </w:t>
      </w:r>
      <w:r w:rsidR="00F4197A">
        <w:rPr>
          <w:szCs w:val="24"/>
        </w:rPr>
        <w:t>la Ley de Tránsito y Vialidad</w:t>
      </w:r>
      <w:r w:rsidRPr="00E07A19">
        <w:rPr>
          <w:szCs w:val="24"/>
        </w:rPr>
        <w:t xml:space="preserve"> del Estado de Yucatán,</w:t>
      </w:r>
      <w:r w:rsidR="00F4197A">
        <w:rPr>
          <w:color w:val="auto"/>
          <w:szCs w:val="24"/>
        </w:rPr>
        <w:t xml:space="preserve"> suscrito</w:t>
      </w:r>
      <w:r w:rsidR="005A69D7" w:rsidRPr="00E07A19">
        <w:rPr>
          <w:color w:val="auto"/>
          <w:szCs w:val="24"/>
        </w:rPr>
        <w:t xml:space="preserve"> </w:t>
      </w:r>
      <w:r w:rsidR="00387D11">
        <w:rPr>
          <w:color w:val="auto"/>
          <w:szCs w:val="24"/>
        </w:rPr>
        <w:t>por</w:t>
      </w:r>
      <w:r w:rsidR="0028596B" w:rsidRPr="00E07A19">
        <w:rPr>
          <w:color w:val="auto"/>
          <w:szCs w:val="24"/>
        </w:rPr>
        <w:t xml:space="preserve"> </w:t>
      </w:r>
      <w:r w:rsidR="00F4197A">
        <w:rPr>
          <w:szCs w:val="24"/>
        </w:rPr>
        <w:t>el</w:t>
      </w:r>
      <w:r>
        <w:rPr>
          <w:szCs w:val="24"/>
        </w:rPr>
        <w:t xml:space="preserve"> </w:t>
      </w:r>
      <w:r w:rsidR="00537E17">
        <w:rPr>
          <w:szCs w:val="24"/>
        </w:rPr>
        <w:t>diputado</w:t>
      </w:r>
      <w:r w:rsidR="00537E17" w:rsidRPr="00E07A19">
        <w:rPr>
          <w:szCs w:val="24"/>
        </w:rPr>
        <w:t xml:space="preserve"> </w:t>
      </w:r>
      <w:r w:rsidR="00537E17">
        <w:rPr>
          <w:szCs w:val="24"/>
        </w:rPr>
        <w:t>Miguel</w:t>
      </w:r>
      <w:r w:rsidR="00387D11" w:rsidRPr="00387D11">
        <w:rPr>
          <w:szCs w:val="24"/>
        </w:rPr>
        <w:t xml:space="preserve"> Esteban Rodríguez </w:t>
      </w:r>
      <w:proofErr w:type="spellStart"/>
      <w:r w:rsidR="00387D11" w:rsidRPr="00387D11">
        <w:rPr>
          <w:szCs w:val="24"/>
        </w:rPr>
        <w:t>Baqueiro</w:t>
      </w:r>
      <w:proofErr w:type="spellEnd"/>
      <w:r w:rsidR="00537E17">
        <w:rPr>
          <w:szCs w:val="24"/>
        </w:rPr>
        <w:t>,</w:t>
      </w:r>
      <w:r w:rsidRPr="00E07A19">
        <w:rPr>
          <w:szCs w:val="24"/>
        </w:rPr>
        <w:t xml:space="preserve"> </w:t>
      </w:r>
      <w:r w:rsidR="00F4197A">
        <w:rPr>
          <w:szCs w:val="24"/>
        </w:rPr>
        <w:t>i</w:t>
      </w:r>
      <w:r w:rsidR="00F4197A" w:rsidRPr="00F4197A">
        <w:rPr>
          <w:szCs w:val="24"/>
        </w:rPr>
        <w:t>ntegrante de la Fracción Legislativa del Partido Acción Nacional de esta LXII Legislatura</w:t>
      </w:r>
      <w:r w:rsidRPr="00E07A19">
        <w:rPr>
          <w:szCs w:val="24"/>
        </w:rPr>
        <w:t>.</w:t>
      </w:r>
    </w:p>
    <w:p w:rsidR="00C53B17" w:rsidRPr="00040C28" w:rsidRDefault="00C53B17" w:rsidP="00E07A19">
      <w:pPr>
        <w:spacing w:after="0" w:line="360" w:lineRule="auto"/>
        <w:ind w:left="0" w:right="-6" w:firstLine="0"/>
        <w:rPr>
          <w:color w:val="auto"/>
          <w:szCs w:val="24"/>
        </w:rPr>
      </w:pPr>
    </w:p>
    <w:p w:rsidR="0028596B" w:rsidRPr="00040C28" w:rsidRDefault="006F4BB6" w:rsidP="00586FE2">
      <w:pPr>
        <w:spacing w:after="0" w:line="360" w:lineRule="auto"/>
        <w:ind w:left="0" w:right="62" w:firstLine="708"/>
        <w:rPr>
          <w:color w:val="auto"/>
          <w:szCs w:val="24"/>
        </w:rPr>
      </w:pPr>
      <w:r>
        <w:rPr>
          <w:color w:val="auto"/>
          <w:szCs w:val="24"/>
        </w:rPr>
        <w:t>La</w:t>
      </w:r>
      <w:r w:rsidR="0028596B" w:rsidRPr="00040C28">
        <w:rPr>
          <w:color w:val="auto"/>
          <w:szCs w:val="24"/>
        </w:rPr>
        <w:t>s</w:t>
      </w:r>
      <w:r>
        <w:rPr>
          <w:color w:val="auto"/>
          <w:szCs w:val="24"/>
        </w:rPr>
        <w:t xml:space="preserve"> y los</w:t>
      </w:r>
      <w:r w:rsidR="0028596B" w:rsidRPr="00040C28">
        <w:rPr>
          <w:color w:val="auto"/>
          <w:szCs w:val="24"/>
        </w:rPr>
        <w:t xml:space="preserve"> diputados integrantes de esta Comisión Permanente, en los trabajos de estudio y análisis de la iniciativa antes mencionada, tomamos en consideración los siguientes,</w:t>
      </w:r>
    </w:p>
    <w:p w:rsidR="00900C30" w:rsidRPr="00040C28" w:rsidRDefault="00900C30" w:rsidP="00900C30">
      <w:pPr>
        <w:spacing w:after="0" w:line="24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586FE2">
      <w:pPr>
        <w:spacing w:after="0" w:line="360" w:lineRule="auto"/>
        <w:ind w:left="0" w:right="62" w:firstLine="0"/>
        <w:rPr>
          <w:color w:val="auto"/>
          <w:szCs w:val="24"/>
        </w:rPr>
      </w:pPr>
    </w:p>
    <w:p w:rsidR="00DA38B4" w:rsidRPr="00DA38B4" w:rsidRDefault="00F14A16" w:rsidP="00DA38B4">
      <w:pPr>
        <w:spacing w:after="0" w:line="360" w:lineRule="auto"/>
        <w:ind w:left="0" w:right="62" w:firstLine="708"/>
        <w:rPr>
          <w:color w:val="auto"/>
          <w:szCs w:val="24"/>
          <w:lang w:val="es-ES"/>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DA38B4" w:rsidRPr="00DA38B4">
        <w:rPr>
          <w:color w:val="auto"/>
          <w:szCs w:val="24"/>
          <w:lang w:val="es-ES"/>
        </w:rPr>
        <w:t>En fech</w:t>
      </w:r>
      <w:r w:rsidR="00EE4FF5">
        <w:rPr>
          <w:color w:val="auto"/>
          <w:szCs w:val="24"/>
          <w:lang w:val="es-ES"/>
        </w:rPr>
        <w:t>a 22 de febrero del año 2011</w:t>
      </w:r>
      <w:r w:rsidR="00DA38B4" w:rsidRPr="00DA38B4">
        <w:rPr>
          <w:color w:val="auto"/>
          <w:szCs w:val="24"/>
          <w:lang w:val="es-ES"/>
        </w:rPr>
        <w:t>, se publicó en el Diario Oficial del Gobierno del Estado de Yucatán el Decreto número 380 por el cual emite la Ley de Tránsi</w:t>
      </w:r>
      <w:r w:rsidR="00EE4FF5">
        <w:rPr>
          <w:color w:val="auto"/>
          <w:szCs w:val="24"/>
          <w:lang w:val="es-ES"/>
        </w:rPr>
        <w:t>to y Vialidad Estado de Yucatán y siendo el 30</w:t>
      </w:r>
      <w:r w:rsidR="00F25038">
        <w:rPr>
          <w:color w:val="auto"/>
          <w:szCs w:val="24"/>
          <w:lang w:val="es-ES"/>
        </w:rPr>
        <w:t xml:space="preserve"> de</w:t>
      </w:r>
      <w:r w:rsidR="00FB4E77">
        <w:rPr>
          <w:color w:val="auto"/>
          <w:szCs w:val="24"/>
          <w:lang w:val="es-ES"/>
        </w:rPr>
        <w:t xml:space="preserve"> abril</w:t>
      </w:r>
      <w:bookmarkStart w:id="0" w:name="_GoBack"/>
      <w:bookmarkEnd w:id="0"/>
      <w:r w:rsidR="00FB4E77">
        <w:rPr>
          <w:color w:val="auto"/>
          <w:szCs w:val="24"/>
          <w:lang w:val="es-ES"/>
        </w:rPr>
        <w:t xml:space="preserve"> de </w:t>
      </w:r>
      <w:r w:rsidR="00EE4FF5">
        <w:rPr>
          <w:color w:val="auto"/>
          <w:szCs w:val="24"/>
          <w:lang w:val="es-ES"/>
        </w:rPr>
        <w:t>2018 su última reforma.</w:t>
      </w:r>
    </w:p>
    <w:p w:rsidR="00124C13" w:rsidRDefault="00E07A19" w:rsidP="00124C13">
      <w:pPr>
        <w:spacing w:after="0" w:line="360" w:lineRule="auto"/>
        <w:ind w:left="-11" w:right="-6" w:firstLine="11"/>
        <w:rPr>
          <w:color w:val="auto"/>
          <w:szCs w:val="24"/>
        </w:rPr>
      </w:pPr>
      <w:r>
        <w:rPr>
          <w:color w:val="auto"/>
          <w:szCs w:val="24"/>
        </w:rPr>
        <w:tab/>
      </w:r>
    </w:p>
    <w:p w:rsidR="00387D11" w:rsidRPr="00E07A19" w:rsidRDefault="004B4CAC" w:rsidP="00124C13">
      <w:pPr>
        <w:spacing w:after="0" w:line="360" w:lineRule="auto"/>
        <w:ind w:left="-11" w:right="-6" w:firstLine="11"/>
        <w:rPr>
          <w:szCs w:val="24"/>
        </w:rPr>
      </w:pPr>
      <w:r w:rsidRPr="00040C28">
        <w:rPr>
          <w:b/>
          <w:color w:val="auto"/>
          <w:szCs w:val="24"/>
        </w:rPr>
        <w:lastRenderedPageBreak/>
        <w:t>SEGUND</w:t>
      </w:r>
      <w:r w:rsidR="00646CEC" w:rsidRPr="00040C28">
        <w:rPr>
          <w:b/>
          <w:color w:val="auto"/>
          <w:szCs w:val="24"/>
        </w:rPr>
        <w:t>O.</w:t>
      </w:r>
      <w:r w:rsidR="0038070E" w:rsidRPr="00040C28">
        <w:rPr>
          <w:b/>
          <w:color w:val="auto"/>
          <w:szCs w:val="24"/>
        </w:rPr>
        <w:t xml:space="preserve">- </w:t>
      </w:r>
      <w:r w:rsidR="0038070E" w:rsidRPr="0038070E">
        <w:rPr>
          <w:color w:val="auto"/>
          <w:szCs w:val="24"/>
        </w:rPr>
        <w:t>En</w:t>
      </w:r>
      <w:r w:rsidR="00387D11" w:rsidRPr="00040C28">
        <w:rPr>
          <w:color w:val="auto"/>
          <w:szCs w:val="24"/>
        </w:rPr>
        <w:t xml:space="preserve"> fecha </w:t>
      </w:r>
      <w:r w:rsidR="00387D11">
        <w:rPr>
          <w:color w:val="auto"/>
          <w:szCs w:val="24"/>
        </w:rPr>
        <w:t>08</w:t>
      </w:r>
      <w:r w:rsidR="00387D11" w:rsidRPr="00040C28">
        <w:rPr>
          <w:color w:val="auto"/>
          <w:szCs w:val="24"/>
        </w:rPr>
        <w:t xml:space="preserve"> de </w:t>
      </w:r>
      <w:r w:rsidR="00387D11">
        <w:rPr>
          <w:color w:val="auto"/>
          <w:szCs w:val="24"/>
        </w:rPr>
        <w:t>noviembre</w:t>
      </w:r>
      <w:r w:rsidR="00387D11" w:rsidRPr="00040C28">
        <w:rPr>
          <w:color w:val="auto"/>
          <w:szCs w:val="24"/>
        </w:rPr>
        <w:t xml:space="preserve"> del año </w:t>
      </w:r>
      <w:r w:rsidR="00387D11">
        <w:rPr>
          <w:color w:val="auto"/>
          <w:szCs w:val="24"/>
        </w:rPr>
        <w:t>2018</w:t>
      </w:r>
      <w:r w:rsidR="00387D11" w:rsidRPr="00040C28">
        <w:rPr>
          <w:color w:val="auto"/>
          <w:szCs w:val="24"/>
        </w:rPr>
        <w:t xml:space="preserve"> fue presentada ante esta Soberanía la iniciativa </w:t>
      </w:r>
      <w:r w:rsidR="00387D11" w:rsidRPr="00387D11">
        <w:rPr>
          <w:szCs w:val="24"/>
        </w:rPr>
        <w:t>por el que se ad</w:t>
      </w:r>
      <w:r w:rsidR="00B97F00">
        <w:rPr>
          <w:szCs w:val="24"/>
        </w:rPr>
        <w:t>iciona el artículo 31 B</w:t>
      </w:r>
      <w:r w:rsidR="00387D11">
        <w:rPr>
          <w:szCs w:val="24"/>
        </w:rPr>
        <w:t>is a la Ley de Tránsito y Vialidad del E</w:t>
      </w:r>
      <w:r w:rsidR="00387D11" w:rsidRPr="00387D11">
        <w:rPr>
          <w:szCs w:val="24"/>
        </w:rPr>
        <w:t xml:space="preserve">stado de </w:t>
      </w:r>
      <w:r w:rsidR="00387D11">
        <w:rPr>
          <w:szCs w:val="24"/>
        </w:rPr>
        <w:t>Y</w:t>
      </w:r>
      <w:r w:rsidR="00387D11" w:rsidRPr="00387D11">
        <w:rPr>
          <w:szCs w:val="24"/>
        </w:rPr>
        <w:t>ucatán</w:t>
      </w:r>
      <w:r w:rsidR="00387D11">
        <w:rPr>
          <w:b/>
          <w:szCs w:val="24"/>
        </w:rPr>
        <w:t xml:space="preserve">, </w:t>
      </w:r>
      <w:r w:rsidR="00387D11">
        <w:rPr>
          <w:color w:val="auto"/>
          <w:szCs w:val="24"/>
        </w:rPr>
        <w:t>suscrito</w:t>
      </w:r>
      <w:r w:rsidR="00387D11" w:rsidRPr="00E07A19">
        <w:rPr>
          <w:color w:val="auto"/>
          <w:szCs w:val="24"/>
        </w:rPr>
        <w:t xml:space="preserve"> por </w:t>
      </w:r>
      <w:r w:rsidR="00387D11">
        <w:rPr>
          <w:szCs w:val="24"/>
        </w:rPr>
        <w:t>el diputado</w:t>
      </w:r>
      <w:r w:rsidR="00387D11" w:rsidRPr="00387D11">
        <w:rPr>
          <w:rFonts w:eastAsiaTheme="minorHAnsi"/>
          <w:color w:val="auto"/>
          <w:szCs w:val="24"/>
          <w:lang w:eastAsia="en-US"/>
        </w:rPr>
        <w:t xml:space="preserve"> </w:t>
      </w:r>
      <w:r w:rsidR="00387D11" w:rsidRPr="00387D11">
        <w:rPr>
          <w:szCs w:val="24"/>
        </w:rPr>
        <w:t xml:space="preserve">Miguel Esteban Rodríguez </w:t>
      </w:r>
      <w:proofErr w:type="spellStart"/>
      <w:r w:rsidR="00387D11" w:rsidRPr="00387D11">
        <w:rPr>
          <w:szCs w:val="24"/>
        </w:rPr>
        <w:t>Baqueiro</w:t>
      </w:r>
      <w:proofErr w:type="spellEnd"/>
      <w:r w:rsidR="00387D11">
        <w:rPr>
          <w:szCs w:val="24"/>
        </w:rPr>
        <w:t>,</w:t>
      </w:r>
      <w:r w:rsidR="00387D11" w:rsidRPr="00E07A19">
        <w:rPr>
          <w:szCs w:val="24"/>
        </w:rPr>
        <w:t xml:space="preserve"> </w:t>
      </w:r>
      <w:r w:rsidR="00387D11" w:rsidRPr="00387D11">
        <w:rPr>
          <w:szCs w:val="24"/>
        </w:rPr>
        <w:t>integrante de la Fracción Legislativa del Partido Acción Nacional de esta LXII Legislatura</w:t>
      </w:r>
      <w:r w:rsidR="00387D11" w:rsidRPr="00E07A19">
        <w:rPr>
          <w:szCs w:val="24"/>
        </w:rPr>
        <w:t>.</w:t>
      </w:r>
    </w:p>
    <w:p w:rsidR="00387D11" w:rsidRPr="00040C28" w:rsidRDefault="00387D11" w:rsidP="00387D11">
      <w:pPr>
        <w:spacing w:after="0" w:line="360" w:lineRule="auto"/>
        <w:ind w:left="0" w:right="62" w:firstLine="708"/>
        <w:rPr>
          <w:color w:val="auto"/>
          <w:szCs w:val="24"/>
        </w:rPr>
      </w:pPr>
    </w:p>
    <w:p w:rsidR="00387D11" w:rsidRDefault="00387D11" w:rsidP="00387D11">
      <w:pPr>
        <w:spacing w:after="0" w:line="360" w:lineRule="auto"/>
        <w:ind w:left="0" w:right="62" w:firstLine="709"/>
        <w:rPr>
          <w:color w:val="auto"/>
          <w:szCs w:val="24"/>
        </w:rPr>
      </w:pPr>
      <w:r>
        <w:rPr>
          <w:color w:val="auto"/>
          <w:szCs w:val="24"/>
        </w:rPr>
        <w:t>El</w:t>
      </w:r>
      <w:r w:rsidRPr="00040C28">
        <w:rPr>
          <w:color w:val="auto"/>
          <w:szCs w:val="24"/>
        </w:rPr>
        <w:t xml:space="preserve"> </w:t>
      </w:r>
      <w:proofErr w:type="spellStart"/>
      <w:r>
        <w:rPr>
          <w:color w:val="auto"/>
          <w:szCs w:val="24"/>
        </w:rPr>
        <w:t>signante</w:t>
      </w:r>
      <w:proofErr w:type="spellEnd"/>
      <w:r w:rsidRPr="00040C28">
        <w:rPr>
          <w:color w:val="auto"/>
          <w:szCs w:val="24"/>
        </w:rPr>
        <w:t xml:space="preserve"> </w:t>
      </w:r>
      <w:r>
        <w:rPr>
          <w:color w:val="auto"/>
          <w:szCs w:val="24"/>
        </w:rPr>
        <w:t>señalo</w:t>
      </w:r>
      <w:r w:rsidRPr="00040C28">
        <w:rPr>
          <w:color w:val="auto"/>
          <w:szCs w:val="24"/>
        </w:rPr>
        <w:t>, en la parte conducente de su exposición de motivos, lo siguiente:</w:t>
      </w:r>
    </w:p>
    <w:p w:rsidR="00387D11" w:rsidRPr="00EB2A9F" w:rsidRDefault="00387D11" w:rsidP="00CA4FAF">
      <w:pPr>
        <w:pStyle w:val="Sinespaciado"/>
        <w:ind w:left="284" w:right="204" w:firstLine="424"/>
        <w:jc w:val="both"/>
        <w:rPr>
          <w:rFonts w:ascii="Arial" w:hAnsi="Arial" w:cs="Arial"/>
          <w:i/>
          <w:sz w:val="20"/>
          <w:szCs w:val="20"/>
          <w:shd w:val="clear" w:color="auto" w:fill="FFFFFF"/>
        </w:rPr>
      </w:pPr>
      <w:r w:rsidRPr="00EB2A9F">
        <w:rPr>
          <w:rFonts w:ascii="Arial" w:hAnsi="Arial" w:cs="Arial"/>
          <w:i/>
          <w:sz w:val="20"/>
          <w:szCs w:val="20"/>
        </w:rPr>
        <w:t>El Artículo 11 de la Constitución Política de los Estados Unidos Mexicanos otorga la facultad para entrar en la República, salir de ella, viajar por su territorio y mudar de residencia, sin necesidad de carta de seguridad, pasaporte, salvoconducto u otros requisitos semejantes</w:t>
      </w:r>
      <w:proofErr w:type="gramStart"/>
      <w:r w:rsidRPr="00EB2A9F">
        <w:rPr>
          <w:rFonts w:ascii="Arial" w:hAnsi="Arial" w:cs="Arial"/>
          <w:i/>
          <w:sz w:val="20"/>
          <w:szCs w:val="20"/>
        </w:rPr>
        <w:t>,  y</w:t>
      </w:r>
      <w:proofErr w:type="gramEnd"/>
      <w:r w:rsidRPr="00EB2A9F">
        <w:rPr>
          <w:rFonts w:ascii="Arial" w:hAnsi="Arial" w:cs="Arial"/>
          <w:i/>
          <w:sz w:val="20"/>
          <w:szCs w:val="20"/>
        </w:rPr>
        <w:t xml:space="preserve"> del cual </w:t>
      </w:r>
      <w:r w:rsidRPr="00EB2A9F">
        <w:rPr>
          <w:rFonts w:ascii="Arial" w:hAnsi="Arial" w:cs="Arial"/>
          <w:i/>
          <w:sz w:val="20"/>
          <w:szCs w:val="20"/>
          <w:shd w:val="clear" w:color="auto" w:fill="FFFFFF"/>
        </w:rPr>
        <w:t> podemos detectar las libertades que nos garantiza este derecho: el derecho a entrar y salir del país; el derecho al asilo; la libertad de mudarse y la libertad de viajar por el territorio.</w:t>
      </w:r>
    </w:p>
    <w:p w:rsidR="00387D11" w:rsidRPr="00EB2A9F" w:rsidRDefault="00387D11" w:rsidP="00CA4FAF">
      <w:pPr>
        <w:pStyle w:val="Sinespaciado"/>
        <w:ind w:left="284" w:right="204" w:hanging="284"/>
        <w:jc w:val="both"/>
        <w:rPr>
          <w:rFonts w:ascii="Arial" w:hAnsi="Arial" w:cs="Arial"/>
          <w:i/>
          <w:sz w:val="20"/>
          <w:szCs w:val="20"/>
          <w:shd w:val="clear" w:color="auto" w:fill="FFFFFF"/>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La Ley de Tránsito y Vialidad del Estado de Yucatán es un instrumento legal de orden público, de interés social y de observancia general en todo el territorio estatal, que tiene por objeto establecer las bases para regular el funcionamiento de las instituciones encargadas del tránsito y la vialidad; las facultades y obligaciones de las autoridades competentes en la materia, los derechos y obligaciones de conductores y peatones, así como lo relativo al equipo que podrán utilizar los vehículos, y las demás disposiciones de tránsito y vialidad.</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El Reglamento de la Ley de Tránsito y Vialidad del Estado de Yucatán, responde a la necesidad de reglamentar todo lo legislado en la materia, que permita estar acorde a la realidad social, a los cambios demográficos y tecnológicos imperantes en el siglo XXI y a las transformaciones que se han presentado por el uso de vehículos de manera acelerada. Esto nos permite desarrollar los lineamientos encaminados a favorecer el tránsito fluido y ordenado de vehículos y peatones, brindar seguridad a los usuarios de las vías públicas, en sus personas y propiedades, así como consolidar y fomentar la cultura vial, para disminuir la incidencia de hechos o accidentes de tránsito y sus consecuencias.</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Para salvaguardar lo anterior, el reglamento establece una serie de requisitos obligatorios para los conductores, entre los que se encuentran el estar en condiciones físicas y mentales satisfactorias, portar el permiso o la licencia para conducir y la tarjeta de circulación.</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Para el caso específico de la obtención de la licencia de conducir, en el artículo 128 del Reglamento se establecen los requisitos para la expedición del mismo entre los que podemos mencionar el haber cumplido 18 años, aprobar los exámenes médicos practicados por el departamento médico de la Secretaría, así como aprobar el examen de pericia y capacidad suficiente en el manejo del vehículo correspondiente, entre otros.</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 xml:space="preserve">En lo que respecta al requisito específico de la aprobación del examen de pericia en el manejo del vehículo, cabe hacer especial mención que la palabra pericia según el término </w:t>
      </w:r>
      <w:r w:rsidRPr="00EB2A9F">
        <w:rPr>
          <w:rFonts w:ascii="Arial" w:hAnsi="Arial" w:cs="Arial"/>
          <w:i/>
          <w:sz w:val="20"/>
          <w:szCs w:val="20"/>
        </w:rPr>
        <w:lastRenderedPageBreak/>
        <w:t xml:space="preserve">acuñado por la Real Academia Española significa: Del lat. </w:t>
      </w:r>
      <w:proofErr w:type="spellStart"/>
      <w:r w:rsidRPr="00EB2A9F">
        <w:rPr>
          <w:rFonts w:ascii="Arial" w:hAnsi="Arial" w:cs="Arial"/>
          <w:i/>
          <w:sz w:val="20"/>
          <w:szCs w:val="20"/>
        </w:rPr>
        <w:t>Peritia</w:t>
      </w:r>
      <w:proofErr w:type="spellEnd"/>
      <w:r w:rsidRPr="00EB2A9F">
        <w:rPr>
          <w:rFonts w:ascii="Arial" w:hAnsi="Arial" w:cs="Arial"/>
          <w:i/>
          <w:sz w:val="20"/>
          <w:szCs w:val="20"/>
        </w:rPr>
        <w:t xml:space="preserve"> 1.f.Sabiduría, práctica, experiencia, habilidad en una ciencia o arte. Este requisito resulta por demás elemental, pues es el que permite garantizar la capacidad suficiente en el manejo del vehículo, sin embargo es de todos conocido que en la práctica, al momento de la obtención de la licencia de conducir, ésta únicamente se limita a demostrar ante la autoridad competente de la Secretaría la maniobra de saber estacionarse en un espacio delimitado y de esta forma demostrar que el solicitante acredita este requisito estipulado en el Reglamento.</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 xml:space="preserve">De lo anterior se desprende que esto ha sido por demás insuficiente para poder demostrar fehacientemente la capacidad de manejar. De las estadísticas de la Secretaria de Comunicaciones y Transporte durante el año 2017 hubo un total de 184 accidentes, 168 heridos y 30 muertos en el Estado con un porcentaje de 53% ocasionado por vehículos y con un 88% del conductor; siendo que el número de accidentes relacionados con hechos de tránsito sigue siendo elevado. Esto demuestra que nos encontramos ante una deficiencia al momento de la emisión de la licencia de conducir, ya que es indispensable que el conductor conozca de los lineamientos estipulados para el tránsito de vehículos de acuerdo al Reglamento de la Ley de Tránsito y Vialidad del Estado </w:t>
      </w:r>
      <w:proofErr w:type="gramStart"/>
      <w:r w:rsidRPr="00EB2A9F">
        <w:rPr>
          <w:rFonts w:ascii="Arial" w:hAnsi="Arial" w:cs="Arial"/>
          <w:i/>
          <w:sz w:val="20"/>
          <w:szCs w:val="20"/>
        </w:rPr>
        <w:t>llevándolos  a</w:t>
      </w:r>
      <w:proofErr w:type="gramEnd"/>
      <w:r w:rsidRPr="00EB2A9F">
        <w:rPr>
          <w:rFonts w:ascii="Arial" w:hAnsi="Arial" w:cs="Arial"/>
          <w:i/>
          <w:sz w:val="20"/>
          <w:szCs w:val="20"/>
        </w:rPr>
        <w:t xml:space="preserve"> la práctica, y así tener a mas choferes mejor capacitados y aptos para conducir dentro del territorio estatal. Ante esta situación considero necesario, que el requisito específico de la pericia y capacidad de conducción de un vehículo, sea claramente regulado en la Ley y establecido en el Reglamento con el propósito de evitar accidentes, hechos de tránsito y sus consecuencias respondiendo de manera urgente a la demanda de la sociedad, que nos pide más atención en las medidas de la expedición de licencias o permisos de conducir.</w:t>
      </w:r>
    </w:p>
    <w:p w:rsidR="00387D11" w:rsidRPr="00EB2A9F" w:rsidRDefault="00387D11" w:rsidP="00CA4FAF">
      <w:pPr>
        <w:pStyle w:val="Sinespaciado"/>
        <w:ind w:left="284" w:right="204" w:hanging="284"/>
        <w:jc w:val="both"/>
        <w:rPr>
          <w:rFonts w:ascii="Arial" w:hAnsi="Arial" w:cs="Arial"/>
          <w:i/>
          <w:sz w:val="20"/>
          <w:szCs w:val="20"/>
        </w:rPr>
      </w:pPr>
    </w:p>
    <w:p w:rsidR="00387D11" w:rsidRPr="00EB2A9F" w:rsidRDefault="00387D11" w:rsidP="00CA4FAF">
      <w:pPr>
        <w:pStyle w:val="Sinespaciado"/>
        <w:ind w:left="284" w:right="204" w:firstLine="424"/>
        <w:jc w:val="both"/>
        <w:rPr>
          <w:rFonts w:ascii="Arial" w:hAnsi="Arial" w:cs="Arial"/>
          <w:i/>
          <w:sz w:val="20"/>
          <w:szCs w:val="20"/>
        </w:rPr>
      </w:pPr>
      <w:r w:rsidRPr="00EB2A9F">
        <w:rPr>
          <w:rFonts w:ascii="Arial" w:hAnsi="Arial" w:cs="Arial"/>
          <w:i/>
          <w:sz w:val="20"/>
          <w:szCs w:val="20"/>
        </w:rPr>
        <w:t>Es menester señalar, que no puede concebirse que por  el simple hecho de aprobar el examen de práctica que actualmente dispone la Secretaría de Seguridad Pública del Estado, misma que se resume  a demostrar que el conductor es capaz de poder estacionarse en la calle de forma horizontal, y en caso de no poder lograrlo a la primera vez se repita esta prueba las veces que sean necesarias hasta conseguirlo; en virtud de lo mencionado anteriormente es necesario señalar puntualmente que la pericia del conductor no puede demostrarse con el hecho de saber estacionar sino que la pericia de un conductor va más allá de una simple prueba realizada en un mismo lugar con la ayuda de cuatro conos de señalamiento, sino que tiene demostrarse esa facultad de saber conducir con las pruebas que se estimen necesarias a efecto de que las personas que pretendan obtener su licencia de conducir y de chofer  prueben fehacientemente que pueden transitar óptimamente en el territorio estatal conociendo de manera certera los lineamientos estipulados en el Reglamento de la Ley de Tránsito, que además de saber estacionarse deberán conocer y reconocer los señalamientos de tránsito, los límites de velocidad, las intersecciones, andar en carriles preferentes, ceder el paso y todos los demás lineamientos que marca la ley.</w:t>
      </w:r>
    </w:p>
    <w:p w:rsidR="00387D11" w:rsidRPr="00EB2A9F" w:rsidRDefault="00387D11" w:rsidP="00CA4FAF">
      <w:pPr>
        <w:pStyle w:val="Sinespaciado"/>
        <w:ind w:left="284" w:right="204" w:hanging="284"/>
        <w:jc w:val="both"/>
        <w:rPr>
          <w:rFonts w:ascii="Arial" w:eastAsia="Times New Roman" w:hAnsi="Arial" w:cs="Arial"/>
          <w:i/>
          <w:sz w:val="20"/>
          <w:szCs w:val="20"/>
          <w:lang w:eastAsia="es-MX"/>
        </w:rPr>
      </w:pPr>
    </w:p>
    <w:p w:rsidR="00387D11" w:rsidRDefault="00387D11" w:rsidP="00CA4FAF">
      <w:pPr>
        <w:pStyle w:val="Sinespaciado"/>
        <w:ind w:left="284" w:right="204" w:firstLine="424"/>
        <w:jc w:val="both"/>
        <w:rPr>
          <w:rFonts w:ascii="Arial" w:hAnsi="Arial" w:cs="Arial"/>
          <w:bCs/>
          <w:i/>
          <w:sz w:val="20"/>
          <w:szCs w:val="20"/>
        </w:rPr>
      </w:pPr>
      <w:r w:rsidRPr="00EB2A9F">
        <w:rPr>
          <w:rFonts w:ascii="Arial" w:hAnsi="Arial" w:cs="Arial"/>
          <w:i/>
          <w:sz w:val="20"/>
          <w:szCs w:val="20"/>
        </w:rPr>
        <w:t xml:space="preserve">De conformidad con lo anterior, como representante de las y los ciudadanos, considero que es de vital importancia la adición de un artículo a </w:t>
      </w:r>
      <w:r w:rsidRPr="00EB2A9F">
        <w:rPr>
          <w:rFonts w:ascii="Arial" w:hAnsi="Arial" w:cs="Arial"/>
          <w:b/>
          <w:bCs/>
          <w:i/>
          <w:sz w:val="20"/>
          <w:szCs w:val="20"/>
        </w:rPr>
        <w:t>LA LEY DE TRÁNSITO Y VIALIDAD DEL ESTADO DE YUCATÁN</w:t>
      </w:r>
      <w:r w:rsidRPr="00EB2A9F">
        <w:rPr>
          <w:rFonts w:ascii="Arial" w:hAnsi="Arial" w:cs="Arial"/>
          <w:bCs/>
          <w:i/>
          <w:sz w:val="20"/>
          <w:szCs w:val="20"/>
        </w:rPr>
        <w:t>, con la finalidad de garantizar plenamente el derecho de todo gobernado a transitar dentro de su territorio cumpliendo con la normatividad, los requisitos y sobre todo, las capacidades aptas para su desenvolvimiento.</w:t>
      </w:r>
    </w:p>
    <w:p w:rsidR="00CA4FAF" w:rsidRPr="00EB2A9F" w:rsidRDefault="00CA4FAF" w:rsidP="00CA4FAF">
      <w:pPr>
        <w:pStyle w:val="Sinespaciado"/>
        <w:ind w:left="284" w:right="204" w:firstLine="424"/>
        <w:jc w:val="both"/>
        <w:rPr>
          <w:rFonts w:ascii="Arial" w:hAnsi="Arial" w:cs="Arial"/>
          <w:bCs/>
          <w:i/>
          <w:sz w:val="20"/>
          <w:szCs w:val="20"/>
        </w:rPr>
      </w:pPr>
    </w:p>
    <w:p w:rsidR="00387D11" w:rsidRPr="00EB2A9F" w:rsidRDefault="00387D11" w:rsidP="00CA4FAF">
      <w:pPr>
        <w:spacing w:after="0" w:line="240" w:lineRule="auto"/>
        <w:ind w:left="284" w:right="204" w:hanging="284"/>
        <w:rPr>
          <w:b/>
          <w:i/>
          <w:color w:val="auto"/>
          <w:sz w:val="20"/>
          <w:szCs w:val="20"/>
        </w:rPr>
      </w:pPr>
    </w:p>
    <w:p w:rsidR="0028596B" w:rsidRDefault="00124C13" w:rsidP="00124C13">
      <w:pPr>
        <w:spacing w:after="0" w:line="360" w:lineRule="auto"/>
        <w:ind w:left="-11" w:right="-6" w:firstLine="11"/>
        <w:rPr>
          <w:color w:val="auto"/>
          <w:szCs w:val="24"/>
        </w:rPr>
      </w:pPr>
      <w:r>
        <w:rPr>
          <w:b/>
          <w:color w:val="auto"/>
          <w:szCs w:val="24"/>
        </w:rPr>
        <w:lastRenderedPageBreak/>
        <w:t>TERCERO</w:t>
      </w:r>
      <w:r w:rsidR="00387D11">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EB2A9F">
        <w:rPr>
          <w:color w:val="auto"/>
          <w:szCs w:val="24"/>
        </w:rPr>
        <w:t>de Pleno de este H. Congreso en</w:t>
      </w:r>
      <w:r w:rsidR="0028596B" w:rsidRPr="00040C28">
        <w:rPr>
          <w:color w:val="auto"/>
          <w:szCs w:val="24"/>
        </w:rPr>
        <w:t xml:space="preserve"> fecha</w:t>
      </w:r>
      <w:r w:rsidR="00EB2A9F">
        <w:rPr>
          <w:color w:val="auto"/>
          <w:szCs w:val="24"/>
        </w:rPr>
        <w:t xml:space="preserve"> 27</w:t>
      </w:r>
      <w:r w:rsidR="005A48D4" w:rsidRPr="00040C28">
        <w:rPr>
          <w:color w:val="auto"/>
          <w:szCs w:val="24"/>
        </w:rPr>
        <w:t xml:space="preserve"> de</w:t>
      </w:r>
      <w:r w:rsidR="00EB2A9F">
        <w:rPr>
          <w:color w:val="auto"/>
          <w:szCs w:val="24"/>
        </w:rPr>
        <w:t xml:space="preserve"> noviembre</w:t>
      </w:r>
      <w:r w:rsidR="005A48D4" w:rsidRPr="00040C28">
        <w:rPr>
          <w:color w:val="auto"/>
          <w:szCs w:val="24"/>
        </w:rPr>
        <w:t xml:space="preserve"> del año </w:t>
      </w:r>
      <w:r w:rsidR="00EB2A9F">
        <w:rPr>
          <w:color w:val="auto"/>
          <w:szCs w:val="24"/>
        </w:rPr>
        <w:t>2018</w:t>
      </w:r>
      <w:r w:rsidR="005A48D4" w:rsidRPr="00040C28">
        <w:rPr>
          <w:color w:val="auto"/>
          <w:szCs w:val="24"/>
        </w:rPr>
        <w:t xml:space="preserve">, se </w:t>
      </w:r>
      <w:r w:rsidR="0038070E" w:rsidRPr="00040C28">
        <w:rPr>
          <w:color w:val="auto"/>
          <w:szCs w:val="24"/>
        </w:rPr>
        <w:t>turn</w:t>
      </w:r>
      <w:r w:rsidR="0038070E">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EB2A9F">
        <w:rPr>
          <w:color w:val="auto"/>
          <w:szCs w:val="24"/>
        </w:rPr>
        <w:t>12</w:t>
      </w:r>
      <w:r w:rsidR="007733F0" w:rsidRPr="00040C28">
        <w:rPr>
          <w:color w:val="auto"/>
          <w:szCs w:val="24"/>
        </w:rPr>
        <w:t xml:space="preserve"> de </w:t>
      </w:r>
      <w:r w:rsidR="00414492">
        <w:rPr>
          <w:color w:val="auto"/>
          <w:szCs w:val="24"/>
        </w:rPr>
        <w:t>febrero</w:t>
      </w:r>
      <w:r w:rsidR="007733F0" w:rsidRPr="00040C28">
        <w:rPr>
          <w:color w:val="auto"/>
          <w:szCs w:val="24"/>
        </w:rPr>
        <w:t xml:space="preserve"> </w:t>
      </w:r>
      <w:r w:rsidR="0028596B" w:rsidRPr="00040C28">
        <w:rPr>
          <w:color w:val="auto"/>
          <w:szCs w:val="24"/>
        </w:rPr>
        <w:t>del presente año, para su análisis, estudio y dictamen respectivo.</w:t>
      </w:r>
    </w:p>
    <w:p w:rsidR="003A563C" w:rsidRDefault="003A563C" w:rsidP="00124C13">
      <w:pPr>
        <w:spacing w:after="0" w:line="360" w:lineRule="auto"/>
        <w:ind w:left="-11" w:right="-6" w:firstLine="11"/>
        <w:rPr>
          <w:color w:val="auto"/>
          <w:szCs w:val="24"/>
        </w:rPr>
      </w:pPr>
    </w:p>
    <w:p w:rsidR="00F71984" w:rsidRDefault="003A563C" w:rsidP="003A563C">
      <w:pPr>
        <w:spacing w:after="0" w:line="360" w:lineRule="auto"/>
        <w:ind w:left="-11" w:right="-6" w:firstLine="11"/>
        <w:rPr>
          <w:color w:val="auto"/>
          <w:szCs w:val="24"/>
        </w:rPr>
      </w:pPr>
      <w:r w:rsidRPr="00681E70">
        <w:rPr>
          <w:b/>
          <w:color w:val="auto"/>
          <w:szCs w:val="24"/>
        </w:rPr>
        <w:t>CUARTO.-</w:t>
      </w:r>
      <w:r>
        <w:rPr>
          <w:color w:val="auto"/>
          <w:szCs w:val="24"/>
        </w:rPr>
        <w:t xml:space="preserve"> </w:t>
      </w:r>
      <w:r w:rsidRPr="003A563C">
        <w:rPr>
          <w:color w:val="auto"/>
          <w:szCs w:val="24"/>
        </w:rPr>
        <w:t xml:space="preserve">En </w:t>
      </w:r>
      <w:r w:rsidR="00681E70">
        <w:rPr>
          <w:color w:val="auto"/>
          <w:szCs w:val="24"/>
        </w:rPr>
        <w:t xml:space="preserve">fecha </w:t>
      </w:r>
      <w:r w:rsidR="00E214F2">
        <w:rPr>
          <w:color w:val="auto"/>
          <w:szCs w:val="24"/>
        </w:rPr>
        <w:t>20 de junio del presente año</w:t>
      </w:r>
      <w:r w:rsidR="00681E70">
        <w:rPr>
          <w:color w:val="auto"/>
          <w:szCs w:val="24"/>
        </w:rPr>
        <w:t xml:space="preserve"> se </w:t>
      </w:r>
      <w:r w:rsidR="00F71984">
        <w:rPr>
          <w:color w:val="auto"/>
          <w:szCs w:val="24"/>
        </w:rPr>
        <w:t>analizaron y dictaminaron las iniciativas</w:t>
      </w:r>
      <w:r w:rsidR="00F71984" w:rsidRPr="00F71984">
        <w:rPr>
          <w:color w:val="auto"/>
          <w:szCs w:val="24"/>
        </w:rPr>
        <w:t xml:space="preserve"> por el que se adicionan los artículos 31 Bis y 44 Bis a la Ley de Tránsito y Vialidad del Estado de Yucatán suscrita por el diputado </w:t>
      </w:r>
      <w:r w:rsidR="00EC22D3" w:rsidRPr="00EC22D3">
        <w:rPr>
          <w:color w:val="auto"/>
          <w:szCs w:val="24"/>
        </w:rPr>
        <w:t xml:space="preserve">el diputado Miguel Esteban Rodríguez </w:t>
      </w:r>
      <w:proofErr w:type="spellStart"/>
      <w:r w:rsidR="00EC22D3" w:rsidRPr="00EC22D3">
        <w:rPr>
          <w:color w:val="auto"/>
          <w:szCs w:val="24"/>
        </w:rPr>
        <w:t>Baqueiro</w:t>
      </w:r>
      <w:proofErr w:type="spellEnd"/>
      <w:r w:rsidR="00EC22D3">
        <w:rPr>
          <w:color w:val="auto"/>
          <w:szCs w:val="24"/>
        </w:rPr>
        <w:t xml:space="preserve"> y el diputado </w:t>
      </w:r>
      <w:r w:rsidR="00F71984" w:rsidRPr="00F71984">
        <w:rPr>
          <w:color w:val="auto"/>
          <w:szCs w:val="24"/>
        </w:rPr>
        <w:t xml:space="preserve">Víctor </w:t>
      </w:r>
      <w:proofErr w:type="spellStart"/>
      <w:r w:rsidR="00F71984" w:rsidRPr="00F71984">
        <w:rPr>
          <w:color w:val="auto"/>
          <w:szCs w:val="24"/>
        </w:rPr>
        <w:t>Merari</w:t>
      </w:r>
      <w:proofErr w:type="spellEnd"/>
      <w:r w:rsidR="00F71984" w:rsidRPr="00F71984">
        <w:rPr>
          <w:color w:val="auto"/>
          <w:szCs w:val="24"/>
        </w:rPr>
        <w:t xml:space="preserve"> Sánchez Roca,</w:t>
      </w:r>
      <w:r w:rsidR="00EC22D3">
        <w:rPr>
          <w:color w:val="auto"/>
          <w:szCs w:val="24"/>
        </w:rPr>
        <w:t xml:space="preserve"> </w:t>
      </w:r>
      <w:r w:rsidR="00F71984" w:rsidRPr="00F71984">
        <w:rPr>
          <w:color w:val="auto"/>
          <w:szCs w:val="24"/>
        </w:rPr>
        <w:t>integrantes de la Fracción Legislativa del Partido Acción Nacional de esta LXII Legislatura</w:t>
      </w:r>
      <w:r w:rsidR="00F71984">
        <w:rPr>
          <w:color w:val="auto"/>
          <w:szCs w:val="24"/>
        </w:rPr>
        <w:t xml:space="preserve">, mismas que se </w:t>
      </w:r>
      <w:r w:rsidR="00681E70">
        <w:rPr>
          <w:color w:val="auto"/>
          <w:szCs w:val="24"/>
        </w:rPr>
        <w:t>aprob</w:t>
      </w:r>
      <w:r w:rsidR="00F71984">
        <w:rPr>
          <w:color w:val="auto"/>
          <w:szCs w:val="24"/>
        </w:rPr>
        <w:t>aron</w:t>
      </w:r>
      <w:r w:rsidR="00EC22D3">
        <w:rPr>
          <w:color w:val="auto"/>
          <w:szCs w:val="24"/>
        </w:rPr>
        <w:t xml:space="preserve"> de manera conjunta</w:t>
      </w:r>
      <w:r w:rsidR="00F71984">
        <w:rPr>
          <w:color w:val="auto"/>
          <w:szCs w:val="24"/>
        </w:rPr>
        <w:t xml:space="preserve"> por unanimidad de votos.</w:t>
      </w:r>
    </w:p>
    <w:p w:rsidR="003A563C" w:rsidRDefault="00681E70" w:rsidP="003A563C">
      <w:pPr>
        <w:spacing w:after="0" w:line="360" w:lineRule="auto"/>
        <w:ind w:left="-11" w:right="-6" w:firstLine="11"/>
        <w:rPr>
          <w:color w:val="auto"/>
          <w:szCs w:val="24"/>
        </w:rPr>
      </w:pPr>
      <w:r>
        <w:rPr>
          <w:color w:val="auto"/>
          <w:szCs w:val="24"/>
        </w:rPr>
        <w:t xml:space="preserve"> </w:t>
      </w:r>
    </w:p>
    <w:p w:rsidR="00956DE4" w:rsidRDefault="003A563C" w:rsidP="003A563C">
      <w:pPr>
        <w:spacing w:after="0" w:line="360" w:lineRule="auto"/>
        <w:ind w:left="-11" w:right="-6" w:firstLine="21"/>
        <w:rPr>
          <w:color w:val="auto"/>
          <w:szCs w:val="24"/>
        </w:rPr>
      </w:pPr>
      <w:r w:rsidRPr="003A563C">
        <w:rPr>
          <w:b/>
          <w:color w:val="auto"/>
          <w:szCs w:val="24"/>
        </w:rPr>
        <w:t>QUINTO.-</w:t>
      </w:r>
      <w:r>
        <w:rPr>
          <w:b/>
          <w:color w:val="auto"/>
          <w:szCs w:val="24"/>
        </w:rPr>
        <w:t xml:space="preserve"> </w:t>
      </w:r>
      <w:r>
        <w:rPr>
          <w:color w:val="auto"/>
          <w:szCs w:val="24"/>
        </w:rPr>
        <w:t xml:space="preserve">En </w:t>
      </w:r>
      <w:r w:rsidRPr="003A563C">
        <w:rPr>
          <w:color w:val="auto"/>
          <w:szCs w:val="24"/>
        </w:rPr>
        <w:t>sesión ordinaria</w:t>
      </w:r>
      <w:r>
        <w:rPr>
          <w:color w:val="auto"/>
          <w:szCs w:val="24"/>
        </w:rPr>
        <w:t xml:space="preserve"> de fecha</w:t>
      </w:r>
      <w:r w:rsidR="00681E70">
        <w:rPr>
          <w:color w:val="auto"/>
          <w:szCs w:val="24"/>
        </w:rPr>
        <w:t xml:space="preserve"> de</w:t>
      </w:r>
      <w:r w:rsidR="00E214F2">
        <w:rPr>
          <w:color w:val="auto"/>
          <w:szCs w:val="24"/>
        </w:rPr>
        <w:t xml:space="preserve"> 10</w:t>
      </w:r>
      <w:r>
        <w:rPr>
          <w:color w:val="auto"/>
          <w:szCs w:val="24"/>
        </w:rPr>
        <w:t xml:space="preserve"> de</w:t>
      </w:r>
      <w:r w:rsidR="00E214F2">
        <w:rPr>
          <w:color w:val="auto"/>
          <w:szCs w:val="24"/>
        </w:rPr>
        <w:t xml:space="preserve"> junio de 2019</w:t>
      </w:r>
      <w:r w:rsidR="00956DE4">
        <w:rPr>
          <w:color w:val="auto"/>
          <w:szCs w:val="24"/>
        </w:rPr>
        <w:t xml:space="preserve"> la Diputada María de los Milagros Romero Bastarrechea solicito</w:t>
      </w:r>
      <w:r w:rsidR="008158B6">
        <w:rPr>
          <w:color w:val="auto"/>
          <w:szCs w:val="24"/>
        </w:rPr>
        <w:t xml:space="preserve"> la moción suspensiva del dictamen para retomar su estudio y</w:t>
      </w:r>
      <w:r w:rsidR="00956DE4">
        <w:rPr>
          <w:color w:val="auto"/>
          <w:szCs w:val="24"/>
        </w:rPr>
        <w:t xml:space="preserve"> que no se llevará acabo la discusión del dictamen</w:t>
      </w:r>
      <w:r w:rsidR="008158B6">
        <w:rPr>
          <w:color w:val="auto"/>
          <w:szCs w:val="24"/>
        </w:rPr>
        <w:t>,</w:t>
      </w:r>
      <w:r w:rsidR="00956DE4">
        <w:rPr>
          <w:color w:val="auto"/>
          <w:szCs w:val="24"/>
        </w:rPr>
        <w:t xml:space="preserve"> y </w:t>
      </w:r>
      <w:r w:rsidR="00874277">
        <w:rPr>
          <w:color w:val="auto"/>
          <w:szCs w:val="24"/>
        </w:rPr>
        <w:t>ésta sea regresado</w:t>
      </w:r>
      <w:r w:rsidR="00956DE4">
        <w:rPr>
          <w:color w:val="auto"/>
          <w:szCs w:val="24"/>
        </w:rPr>
        <w:t xml:space="preserve"> a comisiones a efecto de una revisión exhaustiva. </w:t>
      </w:r>
    </w:p>
    <w:p w:rsidR="00956DE4" w:rsidRDefault="00956DE4" w:rsidP="003A563C">
      <w:pPr>
        <w:spacing w:after="0" w:line="360" w:lineRule="auto"/>
        <w:ind w:left="-11" w:right="-6" w:firstLine="21"/>
        <w:rPr>
          <w:color w:val="auto"/>
          <w:szCs w:val="24"/>
        </w:rPr>
      </w:pPr>
    </w:p>
    <w:p w:rsidR="003A563C" w:rsidRDefault="00956DE4" w:rsidP="00956DE4">
      <w:pPr>
        <w:spacing w:after="0" w:line="360" w:lineRule="auto"/>
        <w:ind w:left="-11" w:right="-6" w:firstLine="719"/>
        <w:rPr>
          <w:color w:val="auto"/>
          <w:szCs w:val="24"/>
        </w:rPr>
      </w:pPr>
      <w:r>
        <w:rPr>
          <w:color w:val="auto"/>
          <w:szCs w:val="24"/>
        </w:rPr>
        <w:t xml:space="preserve">En tal virtud, </w:t>
      </w:r>
      <w:r w:rsidR="00874277">
        <w:rPr>
          <w:color w:val="auto"/>
          <w:szCs w:val="24"/>
        </w:rPr>
        <w:t>las y los</w:t>
      </w:r>
      <w:r>
        <w:rPr>
          <w:color w:val="auto"/>
          <w:szCs w:val="24"/>
        </w:rPr>
        <w:t xml:space="preserve"> diputados integrantes de esta </w:t>
      </w:r>
      <w:r w:rsidR="00874277">
        <w:rPr>
          <w:color w:val="auto"/>
          <w:szCs w:val="24"/>
        </w:rPr>
        <w:t>l</w:t>
      </w:r>
      <w:r>
        <w:rPr>
          <w:color w:val="auto"/>
          <w:szCs w:val="24"/>
        </w:rPr>
        <w:t xml:space="preserve">egislatura emitieron su voto por unanimidad con el objeto de </w:t>
      </w:r>
      <w:r w:rsidR="003A563C">
        <w:rPr>
          <w:color w:val="auto"/>
          <w:szCs w:val="24"/>
        </w:rPr>
        <w:t>regresar el dictam</w:t>
      </w:r>
      <w:r>
        <w:rPr>
          <w:color w:val="auto"/>
          <w:szCs w:val="24"/>
        </w:rPr>
        <w:t>en a la comisión dictaminadora.</w:t>
      </w:r>
    </w:p>
    <w:p w:rsidR="00956DE4" w:rsidRPr="003A563C" w:rsidRDefault="00956DE4" w:rsidP="003A563C">
      <w:pPr>
        <w:spacing w:after="0" w:line="360" w:lineRule="auto"/>
        <w:ind w:left="-11" w:right="-6" w:firstLine="21"/>
        <w:rPr>
          <w:color w:val="auto"/>
          <w:szCs w:val="24"/>
        </w:rPr>
      </w:pPr>
    </w:p>
    <w:p w:rsidR="003A563C" w:rsidRPr="00040C28" w:rsidRDefault="003A563C" w:rsidP="003A563C">
      <w:pPr>
        <w:spacing w:after="0" w:line="360" w:lineRule="auto"/>
        <w:ind w:left="-11" w:right="-6" w:firstLine="21"/>
        <w:rPr>
          <w:color w:val="auto"/>
          <w:szCs w:val="24"/>
        </w:rPr>
      </w:pPr>
      <w:r w:rsidRPr="003A563C">
        <w:rPr>
          <w:color w:val="auto"/>
          <w:szCs w:val="24"/>
        </w:rPr>
        <w:t xml:space="preserve"> </w:t>
      </w:r>
      <w:r w:rsidRPr="003A563C">
        <w:rPr>
          <w:b/>
          <w:color w:val="auto"/>
          <w:szCs w:val="24"/>
        </w:rPr>
        <w:t>SEXTO.-</w:t>
      </w:r>
      <w:r>
        <w:rPr>
          <w:color w:val="auto"/>
          <w:szCs w:val="24"/>
        </w:rPr>
        <w:t xml:space="preserve"> Esta Comisión dictaminadora ha decidido</w:t>
      </w:r>
      <w:r w:rsidRPr="003A563C">
        <w:rPr>
          <w:color w:val="auto"/>
          <w:szCs w:val="24"/>
        </w:rPr>
        <w:t xml:space="preserve"> analizar</w:t>
      </w:r>
      <w:r>
        <w:rPr>
          <w:color w:val="auto"/>
          <w:szCs w:val="24"/>
        </w:rPr>
        <w:t xml:space="preserve"> en este momento la iniciativa por la que se adiciona el artículo 31 Bis </w:t>
      </w:r>
      <w:r w:rsidR="00681E70" w:rsidRPr="00681E70">
        <w:rPr>
          <w:color w:val="auto"/>
          <w:szCs w:val="24"/>
        </w:rPr>
        <w:t>a la Ley de Tránsito y Vialidad del Estado de Yucatán</w:t>
      </w:r>
      <w:r w:rsidR="00681E70">
        <w:rPr>
          <w:color w:val="auto"/>
          <w:szCs w:val="24"/>
        </w:rPr>
        <w:t xml:space="preserve"> suscrita por el</w:t>
      </w:r>
      <w:r w:rsidR="00681E70" w:rsidRPr="00681E70">
        <w:rPr>
          <w:color w:val="auto"/>
          <w:szCs w:val="24"/>
        </w:rPr>
        <w:t xml:space="preserve"> diputado Miguel Esteban Rodríguez </w:t>
      </w:r>
      <w:proofErr w:type="spellStart"/>
      <w:r w:rsidR="00681E70" w:rsidRPr="00681E70">
        <w:rPr>
          <w:color w:val="auto"/>
          <w:szCs w:val="24"/>
        </w:rPr>
        <w:t>Baqueiro</w:t>
      </w:r>
      <w:proofErr w:type="spellEnd"/>
      <w:r w:rsidR="00681E70" w:rsidRPr="00681E70">
        <w:rPr>
          <w:color w:val="auto"/>
          <w:szCs w:val="24"/>
        </w:rPr>
        <w:t xml:space="preserve"> integrante de la Fracción Legislativa del Partido Acción Nacional de esta LXII Legislatura</w:t>
      </w:r>
      <w:r w:rsidR="00F71984">
        <w:rPr>
          <w:color w:val="auto"/>
          <w:szCs w:val="24"/>
        </w:rPr>
        <w:t xml:space="preserve"> para su dictamen respectivo.</w:t>
      </w:r>
    </w:p>
    <w:p w:rsidR="0028596B" w:rsidRPr="00040C28" w:rsidRDefault="0028596B" w:rsidP="00586FE2">
      <w:pPr>
        <w:spacing w:after="0" w:line="360" w:lineRule="auto"/>
        <w:ind w:left="10" w:right="62" w:hanging="11"/>
        <w:rPr>
          <w:color w:val="auto"/>
          <w:szCs w:val="24"/>
        </w:rPr>
      </w:pPr>
    </w:p>
    <w:p w:rsidR="0028596B" w:rsidRDefault="0028596B" w:rsidP="00586FE2">
      <w:pPr>
        <w:autoSpaceDN w:val="0"/>
        <w:adjustRightInd w:val="0"/>
        <w:spacing w:after="0" w:line="360" w:lineRule="auto"/>
        <w:ind w:left="10" w:right="62" w:firstLine="709"/>
        <w:rPr>
          <w:color w:val="auto"/>
          <w:szCs w:val="24"/>
        </w:rPr>
      </w:pPr>
      <w:r w:rsidRPr="00040C28">
        <w:rPr>
          <w:color w:val="auto"/>
          <w:szCs w:val="24"/>
        </w:rPr>
        <w:t>Ahora bien, con base en los an</w:t>
      </w:r>
      <w:r w:rsidR="00F71984">
        <w:rPr>
          <w:color w:val="auto"/>
          <w:szCs w:val="24"/>
        </w:rPr>
        <w:t xml:space="preserve">tecedentes antes mencionados, las y los </w:t>
      </w:r>
      <w:r w:rsidRPr="00040C28">
        <w:rPr>
          <w:color w:val="auto"/>
          <w:szCs w:val="24"/>
        </w:rPr>
        <w:t>diputados integrantes de esta Comisión Permanente, realizamos las siguientes,</w:t>
      </w:r>
    </w:p>
    <w:p w:rsidR="00D33FE4" w:rsidRPr="00040C28" w:rsidRDefault="00D33FE4" w:rsidP="00586FE2">
      <w:pPr>
        <w:autoSpaceDN w:val="0"/>
        <w:adjustRightInd w:val="0"/>
        <w:spacing w:after="0" w:line="360" w:lineRule="auto"/>
        <w:ind w:left="10" w:right="62" w:firstLine="709"/>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t>C O N S I D E R A C I O N E S:</w:t>
      </w:r>
    </w:p>
    <w:p w:rsidR="00F14A16" w:rsidRPr="00040C28" w:rsidRDefault="00F14A16" w:rsidP="00586FE2">
      <w:pPr>
        <w:spacing w:after="0" w:line="360" w:lineRule="auto"/>
        <w:ind w:left="10" w:right="62"/>
        <w:jc w:val="center"/>
        <w:rPr>
          <w:b/>
          <w:color w:val="auto"/>
          <w:szCs w:val="24"/>
        </w:rPr>
      </w:pPr>
    </w:p>
    <w:p w:rsidR="00832F48" w:rsidRPr="005334AF" w:rsidRDefault="0028596B" w:rsidP="00832F48">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w:t>
      </w:r>
      <w:r w:rsidR="00590B6D">
        <w:t>do de Yucatán, que facultan a la</w:t>
      </w:r>
      <w:r w:rsidR="00832F48">
        <w:t>s</w:t>
      </w:r>
      <w:r w:rsidR="00590B6D">
        <w:t xml:space="preserve"> y los</w:t>
      </w:r>
      <w:r w:rsidR="00832F48">
        <w:t xml:space="preserve"> diputados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las disposiciones de vialidad, relacionadas con el control y el orden de la circulación vehicular y peatonal en la vías públicas.</w:t>
      </w:r>
    </w:p>
    <w:p w:rsidR="0028596B" w:rsidRPr="00040C28" w:rsidRDefault="0028596B" w:rsidP="00F67639">
      <w:pPr>
        <w:spacing w:after="0" w:line="360" w:lineRule="auto"/>
        <w:ind w:left="0" w:right="0" w:firstLine="709"/>
        <w:rPr>
          <w:color w:val="auto"/>
          <w:szCs w:val="24"/>
        </w:rPr>
      </w:pPr>
    </w:p>
    <w:p w:rsidR="00FB6013" w:rsidRDefault="00F8351C" w:rsidP="00124C13">
      <w:pPr>
        <w:pStyle w:val="NormalWeb"/>
        <w:shd w:val="clear" w:color="auto" w:fill="FFFFFF"/>
        <w:spacing w:before="0" w:beforeAutospacing="0" w:after="0" w:afterAutospacing="0" w:line="360" w:lineRule="auto"/>
        <w:ind w:firstLine="709"/>
        <w:jc w:val="both"/>
        <w:rPr>
          <w:lang w:eastAsia="es-ES"/>
        </w:rPr>
      </w:pPr>
      <w:r w:rsidRPr="00040C28">
        <w:rPr>
          <w:b/>
        </w:rPr>
        <w:t>SEGUNDA.</w:t>
      </w:r>
      <w:r w:rsidR="00F67639">
        <w:rPr>
          <w:b/>
        </w:rPr>
        <w:t>-</w:t>
      </w:r>
      <w:r w:rsidR="00916AA5" w:rsidRPr="00040C28">
        <w:t xml:space="preserve"> </w:t>
      </w:r>
      <w:r w:rsidR="00124C13">
        <w:t>L</w:t>
      </w:r>
      <w:r w:rsidR="00BC46CE">
        <w:t xml:space="preserve">a </w:t>
      </w:r>
      <w:r w:rsidR="00A85D1E" w:rsidRPr="00A85D1E">
        <w:t>Ley de Tránsito y Vialidad del Estado de Yucatán</w:t>
      </w:r>
      <w:r w:rsidR="00446925">
        <w:t xml:space="preserve"> es el</w:t>
      </w:r>
      <w:r w:rsidR="00A85D1E">
        <w:t xml:space="preserve"> instrumento legal de orden público, de interés social y de observancia general en todo el territorio estatal, que tiene por objeto establecer las bases para regular el funcionamiento de las instituciones encargadas del tránsito y la vialidad; las facultades y obligaciones de las autoridades competentes en la materia, los derechos y obligaciones de conductores y peatones, así como lo relativo al equipo que podrán utilizar los vehículos, así como las demás disposiciones de tránsito y vialidad.</w:t>
      </w:r>
      <w:r w:rsidR="0050639C">
        <w:t xml:space="preserve"> </w:t>
      </w:r>
      <w:r w:rsidR="00BD1C48">
        <w:rPr>
          <w:lang w:eastAsia="es-ES"/>
        </w:rPr>
        <w:t>Es</w:t>
      </w:r>
      <w:r w:rsidR="003920AE">
        <w:rPr>
          <w:lang w:eastAsia="es-ES"/>
        </w:rPr>
        <w:t xml:space="preserve"> inconcuso</w:t>
      </w:r>
      <w:r w:rsidR="00BD1C48">
        <w:rPr>
          <w:lang w:eastAsia="es-ES"/>
        </w:rPr>
        <w:t>, que u</w:t>
      </w:r>
      <w:r w:rsidR="004F75A3" w:rsidRPr="004F75A3">
        <w:rPr>
          <w:lang w:eastAsia="es-ES"/>
        </w:rPr>
        <w:t>na regularización eficiente del tránsito y vialidad es un factor crítico para las posibilidades de una integración regional efectiva.</w:t>
      </w:r>
    </w:p>
    <w:p w:rsidR="00D20AA2" w:rsidRDefault="00FB6013" w:rsidP="00D20AA2">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 xml:space="preserve">Uno de los temas prioritarios que hoy nos ocupa, es la seguridad vial, que </w:t>
      </w:r>
      <w:r w:rsidRPr="00FB6013">
        <w:rPr>
          <w:rFonts w:eastAsia="Times New Roman"/>
          <w:color w:val="auto"/>
          <w:szCs w:val="24"/>
          <w:lang w:val="es-ES_tradnl" w:eastAsia="es-ES"/>
        </w:rPr>
        <w:t>consiste en la prevención de accidentes de tránsito o la minimización de sus efectos, especialmente para la vida y la salud de las personas, cuando tuviera lugar un hecho no deseado de tránsito.</w:t>
      </w:r>
      <w:r>
        <w:rPr>
          <w:rFonts w:eastAsia="Times New Roman"/>
          <w:color w:val="auto"/>
          <w:szCs w:val="24"/>
          <w:lang w:val="es-ES_tradnl" w:eastAsia="es-ES"/>
        </w:rPr>
        <w:t xml:space="preserve"> Miles </w:t>
      </w:r>
      <w:r w:rsidR="00D20AA2" w:rsidRPr="00D20AA2">
        <w:rPr>
          <w:rFonts w:eastAsia="Times New Roman"/>
          <w:color w:val="auto"/>
          <w:szCs w:val="24"/>
          <w:lang w:val="es-ES_tradnl" w:eastAsia="es-ES"/>
        </w:rPr>
        <w:t>de accidentes viales podrían evitarse cada año simplemente tomando u</w:t>
      </w:r>
      <w:r>
        <w:rPr>
          <w:rFonts w:eastAsia="Times New Roman"/>
          <w:color w:val="auto"/>
          <w:szCs w:val="24"/>
          <w:lang w:val="es-ES_tradnl" w:eastAsia="es-ES"/>
        </w:rPr>
        <w:t>n poco de conciencia de los</w:t>
      </w:r>
      <w:r w:rsidR="00D20AA2" w:rsidRPr="00D20AA2">
        <w:rPr>
          <w:rFonts w:eastAsia="Times New Roman"/>
          <w:color w:val="auto"/>
          <w:szCs w:val="24"/>
          <w:lang w:val="es-ES_tradnl" w:eastAsia="es-ES"/>
        </w:rPr>
        <w:t xml:space="preserve"> derechos y obligaciones tanto como conductores de todo tipo de vehículo como en nuestro rol de peatones. Respetar al otro y respetarnos es fundamental no solo para mantener nuestra propia integridad física sino también para salvar vidas.</w:t>
      </w:r>
    </w:p>
    <w:p w:rsidR="00042B2B" w:rsidRPr="00D20AA2" w:rsidRDefault="00042B2B" w:rsidP="00D20AA2">
      <w:pPr>
        <w:autoSpaceDE w:val="0"/>
        <w:autoSpaceDN w:val="0"/>
        <w:spacing w:after="0" w:line="360" w:lineRule="auto"/>
        <w:ind w:left="0" w:right="0" w:firstLine="708"/>
        <w:rPr>
          <w:rFonts w:eastAsia="Times New Roman"/>
          <w:color w:val="auto"/>
          <w:szCs w:val="24"/>
          <w:lang w:val="es-ES_tradnl" w:eastAsia="es-ES"/>
        </w:rPr>
      </w:pPr>
    </w:p>
    <w:p w:rsidR="00D20AA2" w:rsidRDefault="00036CC2" w:rsidP="00D20AA2">
      <w:pPr>
        <w:autoSpaceDE w:val="0"/>
        <w:autoSpaceDN w:val="0"/>
        <w:spacing w:after="0" w:line="360" w:lineRule="auto"/>
        <w:ind w:left="0" w:right="0" w:firstLine="708"/>
        <w:rPr>
          <w:rFonts w:eastAsia="Times New Roman"/>
          <w:color w:val="auto"/>
          <w:szCs w:val="24"/>
          <w:lang w:val="es-ES_tradnl" w:eastAsia="es-ES"/>
        </w:rPr>
      </w:pPr>
      <w:r w:rsidRPr="00036CC2">
        <w:rPr>
          <w:rFonts w:eastAsia="Times New Roman"/>
          <w:color w:val="auto"/>
          <w:szCs w:val="24"/>
          <w:lang w:val="es-ES_tradnl" w:eastAsia="es-ES"/>
        </w:rPr>
        <w:t xml:space="preserve">Las normas reguladoras de tránsito y la responsabilidad de los usuarios de la vía pública componen el principal punto en la seguridad vial. Sin </w:t>
      </w:r>
      <w:r w:rsidR="00522AB5">
        <w:rPr>
          <w:rFonts w:eastAsia="Times New Roman"/>
          <w:color w:val="auto"/>
          <w:szCs w:val="24"/>
          <w:lang w:val="es-ES_tradnl" w:eastAsia="es-ES"/>
        </w:rPr>
        <w:t>una organización por parte del E</w:t>
      </w:r>
      <w:r w:rsidRPr="00036CC2">
        <w:rPr>
          <w:rFonts w:eastAsia="Times New Roman"/>
          <w:color w:val="auto"/>
          <w:szCs w:val="24"/>
          <w:lang w:val="es-ES_tradnl" w:eastAsia="es-ES"/>
        </w:rPr>
        <w:t xml:space="preserve">stado, con el apoyo de reglamentaciones para el tránsito y sin la moderación de las conductas humanas (educación vial) </w:t>
      </w:r>
      <w:r>
        <w:rPr>
          <w:rFonts w:eastAsia="Times New Roman"/>
          <w:color w:val="auto"/>
          <w:szCs w:val="24"/>
          <w:lang w:val="es-ES_tradnl" w:eastAsia="es-ES"/>
        </w:rPr>
        <w:t>particulares</w:t>
      </w:r>
      <w:r w:rsidRPr="00036CC2">
        <w:rPr>
          <w:rFonts w:eastAsia="Times New Roman"/>
          <w:color w:val="auto"/>
          <w:szCs w:val="24"/>
          <w:lang w:val="es-ES_tradnl" w:eastAsia="es-ES"/>
        </w:rPr>
        <w:t xml:space="preserve"> o colectivas, no es posible lograr un óptimo resultado</w:t>
      </w:r>
      <w:r>
        <w:rPr>
          <w:rFonts w:eastAsia="Times New Roman"/>
          <w:color w:val="auto"/>
          <w:szCs w:val="24"/>
          <w:lang w:val="es-ES_tradnl" w:eastAsia="es-ES"/>
        </w:rPr>
        <w:t xml:space="preserve">. </w:t>
      </w:r>
      <w:r w:rsidR="0075036F">
        <w:rPr>
          <w:rFonts w:eastAsia="Times New Roman"/>
          <w:color w:val="auto"/>
          <w:szCs w:val="24"/>
          <w:lang w:val="es-ES_tradnl" w:eastAsia="es-ES"/>
        </w:rPr>
        <w:t>Es así, que l</w:t>
      </w:r>
      <w:r w:rsidR="00D20AA2" w:rsidRPr="00D20AA2">
        <w:rPr>
          <w:rFonts w:eastAsia="Times New Roman"/>
          <w:color w:val="auto"/>
          <w:szCs w:val="24"/>
          <w:lang w:val="es-ES_tradnl" w:eastAsia="es-ES"/>
        </w:rPr>
        <w:t>as reglas tienen una razón de ser, pues parten de la observación de conductas peligrosas o imprudentes a las que se pretende r</w:t>
      </w:r>
      <w:r>
        <w:rPr>
          <w:rFonts w:eastAsia="Times New Roman"/>
          <w:color w:val="auto"/>
          <w:szCs w:val="24"/>
          <w:lang w:val="es-ES_tradnl" w:eastAsia="es-ES"/>
        </w:rPr>
        <w:t>egular</w:t>
      </w:r>
      <w:r w:rsidR="00D20AA2" w:rsidRPr="00D20AA2">
        <w:rPr>
          <w:rFonts w:eastAsia="Times New Roman"/>
          <w:color w:val="auto"/>
          <w:szCs w:val="24"/>
          <w:lang w:val="es-ES_tradnl" w:eastAsia="es-ES"/>
        </w:rPr>
        <w:t>.</w:t>
      </w:r>
    </w:p>
    <w:p w:rsidR="00D20AA2" w:rsidRDefault="00D20AA2" w:rsidP="00446925">
      <w:pPr>
        <w:autoSpaceDE w:val="0"/>
        <w:autoSpaceDN w:val="0"/>
        <w:spacing w:after="0" w:line="360" w:lineRule="auto"/>
        <w:ind w:left="0" w:right="0" w:firstLine="708"/>
        <w:rPr>
          <w:rFonts w:eastAsia="Times New Roman"/>
          <w:color w:val="auto"/>
          <w:szCs w:val="24"/>
          <w:lang w:val="es-ES_tradnl" w:eastAsia="es-ES"/>
        </w:rPr>
      </w:pPr>
    </w:p>
    <w:p w:rsidR="00DD0B05" w:rsidRDefault="00D04D29" w:rsidP="00446925">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Por todo lo anterior</w:t>
      </w:r>
      <w:r w:rsidRPr="00D04D29">
        <w:rPr>
          <w:rFonts w:eastAsia="Times New Roman"/>
          <w:color w:val="auto"/>
          <w:szCs w:val="24"/>
          <w:lang w:eastAsia="es-ES"/>
        </w:rPr>
        <w:t>,</w:t>
      </w:r>
      <w:r>
        <w:rPr>
          <w:rFonts w:eastAsia="Times New Roman"/>
          <w:color w:val="auto"/>
          <w:szCs w:val="24"/>
          <w:lang w:eastAsia="es-ES"/>
        </w:rPr>
        <w:t xml:space="preserve"> las y los diputados integrantes de esta Comisión</w:t>
      </w:r>
      <w:r w:rsidRPr="00D04D29">
        <w:rPr>
          <w:rFonts w:eastAsia="Times New Roman"/>
          <w:color w:val="auto"/>
          <w:szCs w:val="24"/>
          <w:lang w:eastAsia="es-ES"/>
        </w:rPr>
        <w:t xml:space="preserve"> estamos convencidos que se deben generar las condiciones que incentiven a los ciudadanos a prepararse de manera teórica y práctica en materia de seguridad vi</w:t>
      </w:r>
      <w:r>
        <w:rPr>
          <w:rFonts w:eastAsia="Times New Roman"/>
          <w:color w:val="auto"/>
          <w:szCs w:val="24"/>
          <w:lang w:eastAsia="es-ES"/>
        </w:rPr>
        <w:t>al, tránsito y movilidad urbana</w:t>
      </w:r>
      <w:r w:rsidR="004F75A3" w:rsidRPr="004F75A3">
        <w:rPr>
          <w:rFonts w:eastAsia="Times New Roman"/>
          <w:color w:val="auto"/>
          <w:szCs w:val="24"/>
          <w:lang w:val="es-ES_tradnl" w:eastAsia="es-ES"/>
        </w:rPr>
        <w:t xml:space="preserve">. </w:t>
      </w:r>
    </w:p>
    <w:p w:rsidR="007B5DDC" w:rsidRDefault="007B5DDC" w:rsidP="00832F48">
      <w:pPr>
        <w:spacing w:after="0" w:line="360" w:lineRule="auto"/>
        <w:ind w:left="0" w:right="0" w:firstLine="709"/>
        <w:rPr>
          <w:szCs w:val="24"/>
        </w:rPr>
      </w:pPr>
    </w:p>
    <w:p w:rsidR="00253FF4" w:rsidRDefault="00124C13" w:rsidP="00EC0D5C">
      <w:pPr>
        <w:pStyle w:val="NormalWeb"/>
        <w:spacing w:before="0" w:beforeAutospacing="0" w:after="0" w:afterAutospacing="0" w:line="360" w:lineRule="auto"/>
        <w:ind w:firstLine="708"/>
        <w:jc w:val="both"/>
        <w:rPr>
          <w:lang w:val="es-MX"/>
        </w:rPr>
      </w:pPr>
      <w:r>
        <w:rPr>
          <w:b/>
          <w:lang w:val="es-MX"/>
        </w:rPr>
        <w:t>TERCERA</w:t>
      </w:r>
      <w:r w:rsidR="00DD0B05" w:rsidRPr="00040C28">
        <w:rPr>
          <w:b/>
        </w:rPr>
        <w:t>.</w:t>
      </w:r>
      <w:r w:rsidR="00F67639">
        <w:rPr>
          <w:b/>
        </w:rPr>
        <w:t>-</w:t>
      </w:r>
      <w:r w:rsidR="00575A33">
        <w:rPr>
          <w:lang w:val="es-ES"/>
        </w:rPr>
        <w:t xml:space="preserve"> </w:t>
      </w:r>
      <w:r w:rsidR="00D04D29" w:rsidRPr="00D04D29">
        <w:rPr>
          <w:lang w:val="es-MX"/>
        </w:rPr>
        <w:t>La obligación del examen de manejo para obtener o mantener la l</w:t>
      </w:r>
      <w:r w:rsidR="00FF6FA7">
        <w:rPr>
          <w:lang w:val="es-MX"/>
        </w:rPr>
        <w:t>icencia de conducir debe ser uno de los requisitos necesario e indispensables</w:t>
      </w:r>
      <w:r w:rsidR="00D04D29" w:rsidRPr="00D04D29">
        <w:rPr>
          <w:lang w:val="es-MX"/>
        </w:rPr>
        <w:t xml:space="preserve"> para mejorar la seguridad vial en la Ciudad.</w:t>
      </w:r>
      <w:r w:rsidR="00D04D29">
        <w:rPr>
          <w:lang w:val="es-MX"/>
        </w:rPr>
        <w:t xml:space="preserve"> </w:t>
      </w:r>
    </w:p>
    <w:p w:rsidR="00253FF4" w:rsidRDefault="00253FF4" w:rsidP="00EC0D5C">
      <w:pPr>
        <w:pStyle w:val="NormalWeb"/>
        <w:spacing w:before="0" w:beforeAutospacing="0" w:after="0" w:afterAutospacing="0" w:line="360" w:lineRule="auto"/>
        <w:ind w:firstLine="708"/>
        <w:jc w:val="both"/>
        <w:rPr>
          <w:lang w:val="es-MX"/>
        </w:rPr>
      </w:pPr>
    </w:p>
    <w:p w:rsidR="00253FF4" w:rsidRDefault="00FF6FA7" w:rsidP="00EC0D5C">
      <w:pPr>
        <w:pStyle w:val="NormalWeb"/>
        <w:spacing w:before="0" w:beforeAutospacing="0" w:after="0" w:afterAutospacing="0" w:line="360" w:lineRule="auto"/>
        <w:ind w:firstLine="708"/>
        <w:jc w:val="both"/>
      </w:pPr>
      <w:r>
        <w:rPr>
          <w:lang w:val="es-ES"/>
        </w:rPr>
        <w:t>Bajo esta premisa, es</w:t>
      </w:r>
      <w:r w:rsidR="008F0D58">
        <w:rPr>
          <w:lang w:val="es-ES"/>
        </w:rPr>
        <w:t xml:space="preserve"> l</w:t>
      </w:r>
      <w:r w:rsidR="00EC0D5C" w:rsidRPr="00AB11B4">
        <w:t>a</w:t>
      </w:r>
      <w:r w:rsidR="00EC0D5C">
        <w:t xml:space="preserve"> </w:t>
      </w:r>
      <w:r w:rsidR="00D04D29">
        <w:t>Ley de Tránsito y Vialidad del E</w:t>
      </w:r>
      <w:r w:rsidR="00EC0D5C">
        <w:t>stado</w:t>
      </w:r>
      <w:r w:rsidR="001B252E">
        <w:t xml:space="preserve"> como ya se ha señalado</w:t>
      </w:r>
      <w:r>
        <w:t xml:space="preserve"> el marco normativo donde se</w:t>
      </w:r>
      <w:r w:rsidR="00EC0D5C">
        <w:t xml:space="preserve"> regula el funcionamiento de las instituciones encargadas del trá</w:t>
      </w:r>
      <w:r w:rsidR="00D04D29">
        <w:t>nsito y la vialidad en nuestra entidad</w:t>
      </w:r>
      <w:r w:rsidR="00EC0D5C">
        <w:t>.</w:t>
      </w:r>
      <w:r w:rsidR="00253FF4">
        <w:t xml:space="preserve"> </w:t>
      </w:r>
      <w:r w:rsidR="00EC0D5C">
        <w:t>Ahora bien, es en el reglamento donde se establecen los</w:t>
      </w:r>
      <w:r w:rsidR="00EC0D5C" w:rsidRPr="000A6E07">
        <w:t xml:space="preserve"> requisitos obligatorios para los conductores, entre los que se encuentran el estar en condiciones físicas y mentales satisfactorias, portar el permiso o la licencia para conducir y la tarjeta de circulación.</w:t>
      </w:r>
    </w:p>
    <w:p w:rsidR="00253FF4" w:rsidRDefault="00253FF4" w:rsidP="00EC0D5C">
      <w:pPr>
        <w:pStyle w:val="NormalWeb"/>
        <w:spacing w:before="0" w:beforeAutospacing="0" w:after="0" w:afterAutospacing="0" w:line="360" w:lineRule="auto"/>
        <w:ind w:firstLine="708"/>
        <w:jc w:val="both"/>
      </w:pPr>
    </w:p>
    <w:p w:rsidR="00EC0D5C" w:rsidRPr="000B5931" w:rsidRDefault="00FF6FA7" w:rsidP="00EC0D5C">
      <w:pPr>
        <w:pStyle w:val="NormalWeb"/>
        <w:spacing w:before="0" w:beforeAutospacing="0" w:after="0" w:afterAutospacing="0" w:line="360" w:lineRule="auto"/>
        <w:ind w:firstLine="708"/>
        <w:jc w:val="both"/>
        <w:rPr>
          <w:rFonts w:eastAsia="Calibri"/>
          <w:lang w:eastAsia="en-US"/>
        </w:rPr>
      </w:pPr>
      <w:r>
        <w:rPr>
          <w:rFonts w:eastAsia="Calibri"/>
          <w:lang w:eastAsia="en-US"/>
        </w:rPr>
        <w:t>De igual manera</w:t>
      </w:r>
      <w:r w:rsidR="00253FF4">
        <w:rPr>
          <w:rFonts w:eastAsia="Calibri"/>
          <w:lang w:eastAsia="en-US"/>
        </w:rPr>
        <w:t>,</w:t>
      </w:r>
      <w:r w:rsidR="00983E4F">
        <w:rPr>
          <w:rFonts w:eastAsia="Calibri"/>
          <w:lang w:eastAsia="en-US"/>
        </w:rPr>
        <w:t xml:space="preserve"> es en este ordenamiento donde</w:t>
      </w:r>
      <w:r w:rsidR="00253FF4">
        <w:rPr>
          <w:rFonts w:eastAsia="Calibri"/>
          <w:lang w:eastAsia="en-US"/>
        </w:rPr>
        <w:t xml:space="preserve"> </w:t>
      </w:r>
      <w:r>
        <w:rPr>
          <w:rFonts w:eastAsia="Calibri"/>
          <w:lang w:eastAsia="en-US"/>
        </w:rPr>
        <w:t xml:space="preserve">se establecen los requisitos </w:t>
      </w:r>
      <w:r w:rsidR="00253FF4">
        <w:rPr>
          <w:rFonts w:eastAsia="Calibri"/>
          <w:lang w:eastAsia="en-US"/>
        </w:rPr>
        <w:t xml:space="preserve">para </w:t>
      </w:r>
      <w:r w:rsidR="00EC0D5C" w:rsidRPr="000B5931">
        <w:rPr>
          <w:rFonts w:eastAsia="Calibri"/>
          <w:lang w:eastAsia="en-US"/>
        </w:rPr>
        <w:t xml:space="preserve">la obtención de la licencia de conducir, entre los que </w:t>
      </w:r>
      <w:r w:rsidR="00EC0D5C">
        <w:rPr>
          <w:rFonts w:eastAsia="Calibri"/>
          <w:lang w:eastAsia="en-US"/>
        </w:rPr>
        <w:t>se destaca,</w:t>
      </w:r>
      <w:r w:rsidR="00EC0D5C" w:rsidRPr="000B5931">
        <w:rPr>
          <w:rFonts w:eastAsia="Calibri"/>
          <w:lang w:eastAsia="en-US"/>
        </w:rPr>
        <w:t xml:space="preserve"> haber cumplido 18 años, aprobar los exámenes médicos practicados por el departamento médico de la Secretaría, así como aprobar el examen de pericia y capacidad suficiente en el manejo del vehículo correspondiente, entre otros.</w:t>
      </w:r>
    </w:p>
    <w:p w:rsidR="00EC0D5C" w:rsidRPr="001B252E" w:rsidRDefault="00EC0D5C" w:rsidP="00EC0D5C">
      <w:pPr>
        <w:spacing w:after="0" w:line="360" w:lineRule="auto"/>
        <w:ind w:left="0" w:right="0" w:firstLine="0"/>
        <w:rPr>
          <w:rFonts w:eastAsia="Calibri"/>
          <w:color w:val="auto"/>
          <w:szCs w:val="24"/>
          <w:lang w:val="es-ES_tradnl" w:eastAsia="en-US"/>
        </w:rPr>
      </w:pPr>
    </w:p>
    <w:p w:rsidR="00EC0D5C" w:rsidRDefault="00645BBC" w:rsidP="00EC0D5C">
      <w:pPr>
        <w:spacing w:after="0" w:line="360" w:lineRule="auto"/>
        <w:ind w:left="0" w:right="0" w:firstLine="708"/>
        <w:rPr>
          <w:rFonts w:eastAsia="Calibri"/>
          <w:color w:val="auto"/>
          <w:szCs w:val="24"/>
          <w:lang w:eastAsia="en-US"/>
        </w:rPr>
      </w:pPr>
      <w:r>
        <w:rPr>
          <w:rFonts w:eastAsia="Calibri"/>
          <w:color w:val="auto"/>
          <w:szCs w:val="24"/>
          <w:lang w:eastAsia="en-US"/>
        </w:rPr>
        <w:t>Como se puede observar, entre los requisitos establecidos se encuentra aprobar el examen de pericia y capacidad suficiente en el manejo del vehículo. R</w:t>
      </w:r>
      <w:r w:rsidR="00EC0D5C">
        <w:rPr>
          <w:rFonts w:eastAsia="Calibri"/>
          <w:color w:val="auto"/>
          <w:szCs w:val="24"/>
          <w:lang w:eastAsia="en-US"/>
        </w:rPr>
        <w:t>especto</w:t>
      </w:r>
      <w:r>
        <w:rPr>
          <w:rFonts w:eastAsia="Calibri"/>
          <w:color w:val="auto"/>
          <w:szCs w:val="24"/>
          <w:lang w:eastAsia="en-US"/>
        </w:rPr>
        <w:t xml:space="preserve"> a este</w:t>
      </w:r>
      <w:r w:rsidR="00EC0D5C" w:rsidRPr="000B5931">
        <w:rPr>
          <w:rFonts w:eastAsia="Calibri"/>
          <w:color w:val="auto"/>
          <w:szCs w:val="24"/>
          <w:lang w:eastAsia="en-US"/>
        </w:rPr>
        <w:t xml:space="preserve"> requisito</w:t>
      </w:r>
      <w:r>
        <w:rPr>
          <w:rFonts w:eastAsia="Calibri"/>
          <w:color w:val="auto"/>
          <w:szCs w:val="24"/>
          <w:lang w:eastAsia="en-US"/>
        </w:rPr>
        <w:t xml:space="preserve"> es importante mencionar que </w:t>
      </w:r>
      <w:r w:rsidR="00EC0D5C" w:rsidRPr="000B5931">
        <w:rPr>
          <w:rFonts w:eastAsia="Calibri"/>
          <w:color w:val="auto"/>
          <w:szCs w:val="24"/>
          <w:lang w:eastAsia="en-US"/>
        </w:rPr>
        <w:t xml:space="preserve">el término acuñado por la Real Academia Española significa: Del lat. </w:t>
      </w:r>
      <w:proofErr w:type="spellStart"/>
      <w:r w:rsidR="00EC0D5C" w:rsidRPr="000B5931">
        <w:rPr>
          <w:rFonts w:eastAsia="Calibri"/>
          <w:color w:val="auto"/>
          <w:szCs w:val="24"/>
          <w:lang w:eastAsia="en-US"/>
        </w:rPr>
        <w:t>Peritia</w:t>
      </w:r>
      <w:proofErr w:type="spellEnd"/>
      <w:r w:rsidR="00EC0D5C" w:rsidRPr="000B5931">
        <w:rPr>
          <w:rFonts w:eastAsia="Calibri"/>
          <w:color w:val="auto"/>
          <w:szCs w:val="24"/>
          <w:lang w:eastAsia="en-US"/>
        </w:rPr>
        <w:t xml:space="preserve"> 1.f.Sabiduría, práctica, experiencia, habilidad en una ciencia o arte. </w:t>
      </w:r>
    </w:p>
    <w:p w:rsidR="00A95D4D" w:rsidRDefault="00A95D4D" w:rsidP="00EC0D5C">
      <w:pPr>
        <w:spacing w:after="0" w:line="360" w:lineRule="auto"/>
        <w:ind w:left="0" w:right="0" w:firstLine="708"/>
        <w:rPr>
          <w:rFonts w:eastAsia="Calibri"/>
          <w:color w:val="auto"/>
          <w:szCs w:val="24"/>
          <w:lang w:eastAsia="en-US"/>
        </w:rPr>
      </w:pPr>
    </w:p>
    <w:p w:rsidR="00EA6DCA" w:rsidRPr="00EA6DCA" w:rsidRDefault="00753037" w:rsidP="00EA6DCA">
      <w:pPr>
        <w:spacing w:after="0" w:line="360" w:lineRule="auto"/>
        <w:ind w:left="0" w:right="0" w:firstLine="708"/>
        <w:rPr>
          <w:rFonts w:eastAsia="Calibri"/>
          <w:color w:val="auto"/>
          <w:szCs w:val="24"/>
          <w:lang w:eastAsia="en-US"/>
        </w:rPr>
      </w:pPr>
      <w:r>
        <w:rPr>
          <w:rFonts w:eastAsia="Calibri"/>
          <w:color w:val="auto"/>
          <w:szCs w:val="24"/>
          <w:lang w:eastAsia="en-US"/>
        </w:rPr>
        <w:t>Puntualizando</w:t>
      </w:r>
      <w:r w:rsidR="00A95D4D">
        <w:rPr>
          <w:rFonts w:eastAsia="Calibri"/>
          <w:color w:val="auto"/>
          <w:szCs w:val="24"/>
          <w:lang w:eastAsia="en-US"/>
        </w:rPr>
        <w:t xml:space="preserve"> lo anterior</w:t>
      </w:r>
      <w:r>
        <w:rPr>
          <w:rFonts w:eastAsia="Calibri"/>
          <w:color w:val="auto"/>
          <w:szCs w:val="24"/>
          <w:lang w:eastAsia="en-US"/>
        </w:rPr>
        <w:t xml:space="preserve">, </w:t>
      </w:r>
      <w:r w:rsidR="00EC0D5C">
        <w:rPr>
          <w:rFonts w:eastAsia="Calibri"/>
          <w:color w:val="auto"/>
          <w:szCs w:val="24"/>
          <w:lang w:eastAsia="en-US"/>
        </w:rPr>
        <w:t>es importante señalar que en la actualidad este requisito no se lleva a cabo</w:t>
      </w:r>
      <w:r w:rsidR="00A95D4D">
        <w:rPr>
          <w:rFonts w:eastAsia="Calibri"/>
          <w:color w:val="auto"/>
          <w:szCs w:val="24"/>
          <w:lang w:eastAsia="en-US"/>
        </w:rPr>
        <w:t>,</w:t>
      </w:r>
      <w:r w:rsidR="004F0F0D">
        <w:rPr>
          <w:rFonts w:eastAsia="Calibri"/>
          <w:color w:val="auto"/>
          <w:szCs w:val="24"/>
          <w:lang w:eastAsia="en-US"/>
        </w:rPr>
        <w:t xml:space="preserve"> toda vez que</w:t>
      </w:r>
      <w:r w:rsidR="00EA6DCA" w:rsidRPr="00EA6DCA">
        <w:rPr>
          <w:rFonts w:eastAsia="Calibri"/>
          <w:color w:val="auto"/>
          <w:szCs w:val="24"/>
          <w:lang w:eastAsia="en-US"/>
        </w:rPr>
        <w:t xml:space="preserve"> en la práctica, al momento de la obtención de la licencia de conducir, ésta únicamente se limita a demostrar ante la autoridad competente de la Secretaría la maniobra de saber estacionarse en un espacio delimitado y de esta forma </w:t>
      </w:r>
      <w:r w:rsidR="004F0F0D">
        <w:rPr>
          <w:rFonts w:eastAsia="Calibri"/>
          <w:color w:val="auto"/>
          <w:szCs w:val="24"/>
          <w:lang w:eastAsia="en-US"/>
        </w:rPr>
        <w:t>se demuestra</w:t>
      </w:r>
      <w:r w:rsidR="00EA6DCA" w:rsidRPr="00EA6DCA">
        <w:rPr>
          <w:rFonts w:eastAsia="Calibri"/>
          <w:color w:val="auto"/>
          <w:szCs w:val="24"/>
          <w:lang w:eastAsia="en-US"/>
        </w:rPr>
        <w:t xml:space="preserve"> que el solicitante acredita este requisito estipulado en el reglamento.</w:t>
      </w:r>
    </w:p>
    <w:p w:rsidR="00EA6DCA" w:rsidRDefault="00EA6DCA" w:rsidP="00EC0D5C">
      <w:pPr>
        <w:spacing w:after="0" w:line="360" w:lineRule="auto"/>
        <w:ind w:left="0" w:right="0" w:firstLine="708"/>
        <w:rPr>
          <w:rFonts w:eastAsia="Calibri"/>
          <w:color w:val="auto"/>
          <w:szCs w:val="24"/>
          <w:lang w:eastAsia="en-US"/>
        </w:rPr>
      </w:pPr>
    </w:p>
    <w:p w:rsidR="00EC0D5C" w:rsidRDefault="00EA6DCA" w:rsidP="00EC0D5C">
      <w:pPr>
        <w:spacing w:after="0" w:line="360" w:lineRule="auto"/>
        <w:ind w:left="0" w:right="0" w:firstLine="708"/>
        <w:rPr>
          <w:rFonts w:eastAsia="Calibri"/>
          <w:color w:val="auto"/>
          <w:szCs w:val="24"/>
          <w:lang w:eastAsia="en-US"/>
        </w:rPr>
      </w:pPr>
      <w:r>
        <w:rPr>
          <w:rFonts w:eastAsia="Calibri"/>
          <w:color w:val="auto"/>
          <w:szCs w:val="24"/>
          <w:lang w:eastAsia="en-US"/>
        </w:rPr>
        <w:t xml:space="preserve"> </w:t>
      </w:r>
      <w:r w:rsidR="00EC0D5C">
        <w:rPr>
          <w:rFonts w:eastAsia="Calibri"/>
          <w:color w:val="auto"/>
          <w:szCs w:val="24"/>
          <w:lang w:eastAsia="en-US"/>
        </w:rPr>
        <w:t>Asimismo,</w:t>
      </w:r>
      <w:r w:rsidR="00753037">
        <w:rPr>
          <w:rFonts w:eastAsia="Calibri"/>
          <w:color w:val="auto"/>
          <w:szCs w:val="24"/>
          <w:lang w:eastAsia="en-US"/>
        </w:rPr>
        <w:t xml:space="preserve"> </w:t>
      </w:r>
      <w:r w:rsidR="00731A96">
        <w:rPr>
          <w:rFonts w:eastAsia="Calibri"/>
          <w:color w:val="auto"/>
          <w:szCs w:val="24"/>
          <w:lang w:eastAsia="en-US"/>
        </w:rPr>
        <w:t xml:space="preserve">no podemos perder de vista </w:t>
      </w:r>
      <w:r w:rsidR="00EC0D5C" w:rsidRPr="000B5931">
        <w:rPr>
          <w:rFonts w:eastAsia="Calibri"/>
          <w:color w:val="auto"/>
          <w:szCs w:val="24"/>
          <w:lang w:eastAsia="en-US"/>
        </w:rPr>
        <w:t>las estadísticas de la Secretaria de Comunicaciones y Transporte</w:t>
      </w:r>
      <w:r w:rsidR="00731A96">
        <w:rPr>
          <w:rFonts w:eastAsia="Calibri"/>
          <w:color w:val="auto"/>
          <w:szCs w:val="24"/>
          <w:lang w:eastAsia="en-US"/>
        </w:rPr>
        <w:t xml:space="preserve"> en las que se refleja que</w:t>
      </w:r>
      <w:r w:rsidR="00EC0D5C" w:rsidRPr="000B5931">
        <w:rPr>
          <w:rFonts w:eastAsia="Calibri"/>
          <w:color w:val="auto"/>
          <w:szCs w:val="24"/>
          <w:lang w:eastAsia="en-US"/>
        </w:rPr>
        <w:t xml:space="preserve"> durante el año 2017 hubo un total de 184 accidentes, 168 heridos y 30 muertos en el Estado con un porcentaje de 53% ocasionado por vehículos y con un 88% del conductor; siendo que el número de accidentes relacionados con hechos de tránsito sigue siendo elevado. </w:t>
      </w:r>
    </w:p>
    <w:p w:rsidR="00EC0D5C" w:rsidRDefault="00EC0D5C" w:rsidP="00EC0D5C">
      <w:pPr>
        <w:spacing w:after="0" w:line="360" w:lineRule="auto"/>
        <w:ind w:left="0" w:right="0" w:firstLine="708"/>
        <w:rPr>
          <w:rFonts w:eastAsia="Calibri"/>
          <w:color w:val="auto"/>
          <w:szCs w:val="24"/>
          <w:lang w:eastAsia="en-US"/>
        </w:rPr>
      </w:pPr>
    </w:p>
    <w:p w:rsidR="002D4266" w:rsidRDefault="00B863CA" w:rsidP="00EC0D5C">
      <w:pPr>
        <w:spacing w:after="0" w:line="360" w:lineRule="auto"/>
        <w:ind w:left="0" w:right="0" w:firstLine="708"/>
        <w:rPr>
          <w:rFonts w:eastAsia="Calibri"/>
          <w:color w:val="auto"/>
          <w:szCs w:val="24"/>
          <w:lang w:eastAsia="en-US"/>
        </w:rPr>
      </w:pPr>
      <w:r>
        <w:rPr>
          <w:rFonts w:eastAsia="Calibri"/>
          <w:color w:val="auto"/>
          <w:szCs w:val="24"/>
          <w:lang w:eastAsia="en-US"/>
        </w:rPr>
        <w:t>Por lo anterior, la</w:t>
      </w:r>
      <w:r w:rsidR="00EC0D5C">
        <w:rPr>
          <w:rFonts w:eastAsia="Calibri"/>
          <w:color w:val="auto"/>
          <w:szCs w:val="24"/>
          <w:lang w:eastAsia="en-US"/>
        </w:rPr>
        <w:t>s</w:t>
      </w:r>
      <w:r>
        <w:rPr>
          <w:rFonts w:eastAsia="Calibri"/>
          <w:color w:val="auto"/>
          <w:szCs w:val="24"/>
          <w:lang w:eastAsia="en-US"/>
        </w:rPr>
        <w:t xml:space="preserve"> y los</w:t>
      </w:r>
      <w:r w:rsidR="00EC0D5C">
        <w:rPr>
          <w:rFonts w:eastAsia="Calibri"/>
          <w:color w:val="auto"/>
          <w:szCs w:val="24"/>
          <w:lang w:eastAsia="en-US"/>
        </w:rPr>
        <w:t xml:space="preserve"> diputados integrantes de esta Comisión </w:t>
      </w:r>
      <w:r w:rsidR="00446925">
        <w:rPr>
          <w:rFonts w:eastAsia="Calibri"/>
          <w:color w:val="auto"/>
          <w:szCs w:val="24"/>
          <w:lang w:eastAsia="en-US"/>
        </w:rPr>
        <w:t>d</w:t>
      </w:r>
      <w:r w:rsidR="00EC0D5C">
        <w:rPr>
          <w:rFonts w:eastAsia="Calibri"/>
          <w:color w:val="auto"/>
          <w:szCs w:val="24"/>
          <w:lang w:eastAsia="en-US"/>
        </w:rPr>
        <w:t xml:space="preserve">ictaminadora coincidimos en que las estadísticas que el día de hoy nos arrojan </w:t>
      </w:r>
      <w:r w:rsidR="00EC0D5C" w:rsidRPr="000B5931">
        <w:rPr>
          <w:rFonts w:eastAsia="Calibri"/>
          <w:color w:val="auto"/>
          <w:szCs w:val="24"/>
          <w:lang w:eastAsia="en-US"/>
        </w:rPr>
        <w:t>demuestra</w:t>
      </w:r>
      <w:r w:rsidR="00A10BF5">
        <w:rPr>
          <w:rFonts w:eastAsia="Calibri"/>
          <w:color w:val="auto"/>
          <w:szCs w:val="24"/>
          <w:lang w:eastAsia="en-US"/>
        </w:rPr>
        <w:t>n la urgencia de modificar la l</w:t>
      </w:r>
      <w:r w:rsidR="00EC0D5C">
        <w:rPr>
          <w:rFonts w:eastAsia="Calibri"/>
          <w:color w:val="auto"/>
          <w:szCs w:val="24"/>
          <w:lang w:eastAsia="en-US"/>
        </w:rPr>
        <w:t>ey toda vez</w:t>
      </w:r>
      <w:r w:rsidR="00EC0D5C" w:rsidRPr="000B5931">
        <w:rPr>
          <w:rFonts w:eastAsia="Calibri"/>
          <w:color w:val="auto"/>
          <w:szCs w:val="24"/>
          <w:lang w:eastAsia="en-US"/>
        </w:rPr>
        <w:t xml:space="preserve"> que nos encontramos ante una deficiencia al momento de la emisión de la licencia de conducir, ya que es indispensable que el conductor conozca de los lineamientos estipulados para el tráns</w:t>
      </w:r>
      <w:r w:rsidR="00A10BF5">
        <w:rPr>
          <w:rFonts w:eastAsia="Calibri"/>
          <w:color w:val="auto"/>
          <w:szCs w:val="24"/>
          <w:lang w:eastAsia="en-US"/>
        </w:rPr>
        <w:t>ito de vehículos de acuerdo al r</w:t>
      </w:r>
      <w:r w:rsidR="00EC0D5C" w:rsidRPr="000B5931">
        <w:rPr>
          <w:rFonts w:eastAsia="Calibri"/>
          <w:color w:val="auto"/>
          <w:szCs w:val="24"/>
          <w:lang w:eastAsia="en-US"/>
        </w:rPr>
        <w:t xml:space="preserve">eglamento de la Ley de Tránsito y Vialidad del Estado llevándolos a la práctica, y así tener a mas choferes mejor capacitados y aptos para conducir dentro del territorio estatal. </w:t>
      </w:r>
    </w:p>
    <w:p w:rsidR="00CD69CF" w:rsidRDefault="00CD69CF" w:rsidP="00EC0D5C">
      <w:pPr>
        <w:spacing w:after="0" w:line="360" w:lineRule="auto"/>
        <w:ind w:left="0" w:right="0" w:firstLine="708"/>
        <w:rPr>
          <w:rFonts w:eastAsia="Calibri"/>
          <w:color w:val="auto"/>
          <w:szCs w:val="24"/>
          <w:lang w:eastAsia="en-US"/>
        </w:rPr>
      </w:pPr>
    </w:p>
    <w:p w:rsidR="00EC0D5C" w:rsidRPr="000B5931" w:rsidRDefault="00036D7E" w:rsidP="00EC0D5C">
      <w:pPr>
        <w:spacing w:after="0" w:line="360" w:lineRule="auto"/>
        <w:ind w:left="0" w:right="0" w:firstLine="708"/>
        <w:rPr>
          <w:rFonts w:eastAsia="Calibri"/>
          <w:color w:val="auto"/>
          <w:szCs w:val="24"/>
          <w:lang w:eastAsia="en-US"/>
        </w:rPr>
      </w:pPr>
      <w:r>
        <w:rPr>
          <w:rFonts w:eastAsia="Calibri"/>
          <w:color w:val="auto"/>
          <w:szCs w:val="24"/>
          <w:lang w:eastAsia="en-US"/>
        </w:rPr>
        <w:t>En tal virtud, c</w:t>
      </w:r>
      <w:r w:rsidR="003331CB">
        <w:rPr>
          <w:rFonts w:eastAsia="Calibri"/>
          <w:color w:val="auto"/>
          <w:szCs w:val="24"/>
          <w:lang w:eastAsia="en-US"/>
        </w:rPr>
        <w:t>onsideramos i</w:t>
      </w:r>
      <w:r w:rsidR="00BE1578">
        <w:rPr>
          <w:rFonts w:eastAsia="Calibri"/>
          <w:color w:val="auto"/>
          <w:szCs w:val="24"/>
          <w:lang w:eastAsia="en-US"/>
        </w:rPr>
        <w:t>mportante regular</w:t>
      </w:r>
      <w:r w:rsidR="00B33914">
        <w:rPr>
          <w:rFonts w:eastAsia="Calibri"/>
          <w:color w:val="auto"/>
          <w:szCs w:val="24"/>
          <w:lang w:eastAsia="en-US"/>
        </w:rPr>
        <w:t xml:space="preserve"> en la ley</w:t>
      </w:r>
      <w:r w:rsidR="00BE1578">
        <w:rPr>
          <w:rFonts w:eastAsia="Calibri"/>
          <w:color w:val="auto"/>
          <w:szCs w:val="24"/>
          <w:lang w:eastAsia="en-US"/>
        </w:rPr>
        <w:t xml:space="preserve"> </w:t>
      </w:r>
      <w:r w:rsidR="00EC0D5C" w:rsidRPr="000B5931">
        <w:rPr>
          <w:rFonts w:eastAsia="Calibri"/>
          <w:color w:val="auto"/>
          <w:szCs w:val="24"/>
          <w:lang w:eastAsia="en-US"/>
        </w:rPr>
        <w:t>que la pericia de un conductor va más allá de una simple prueba realizada en un mismo lugar con la ayuda de cuatro conos de señalamiento, sino que tiene</w:t>
      </w:r>
      <w:r w:rsidR="004F0F0D">
        <w:rPr>
          <w:rFonts w:eastAsia="Calibri"/>
          <w:color w:val="auto"/>
          <w:szCs w:val="24"/>
          <w:lang w:eastAsia="en-US"/>
        </w:rPr>
        <w:t xml:space="preserve"> que</w:t>
      </w:r>
      <w:r w:rsidR="00EC0D5C" w:rsidRPr="000B5931">
        <w:rPr>
          <w:rFonts w:eastAsia="Calibri"/>
          <w:color w:val="auto"/>
          <w:szCs w:val="24"/>
          <w:lang w:eastAsia="en-US"/>
        </w:rPr>
        <w:t xml:space="preserve"> demostrarse esa facultad de saber conducir con las pruebas que se estimen necesarias a efecto de que las personas que pretendan obtener su licencia de conducir y de chofer  prueben fehacientemente que pueden transitar óptimamente en el territorio estatal conociendo de manera certera los </w:t>
      </w:r>
      <w:r w:rsidR="004F0F0D">
        <w:rPr>
          <w:rFonts w:eastAsia="Calibri"/>
          <w:color w:val="auto"/>
          <w:szCs w:val="24"/>
          <w:lang w:eastAsia="en-US"/>
        </w:rPr>
        <w:t>lineamientos estipulados en el r</w:t>
      </w:r>
      <w:r w:rsidR="00473B00">
        <w:rPr>
          <w:rFonts w:eastAsia="Calibri"/>
          <w:color w:val="auto"/>
          <w:szCs w:val="24"/>
          <w:lang w:eastAsia="en-US"/>
        </w:rPr>
        <w:t>eglamento de la ley de t</w:t>
      </w:r>
      <w:r w:rsidR="00EC0D5C" w:rsidRPr="000B5931">
        <w:rPr>
          <w:rFonts w:eastAsia="Calibri"/>
          <w:color w:val="auto"/>
          <w:szCs w:val="24"/>
          <w:lang w:eastAsia="en-US"/>
        </w:rPr>
        <w:t>ránsito, que además de saber estacionarse deberán conocer y reconocer los señalamientos de tránsito, los límites de velocidad, las intersecciones, andar en carriles preferentes, ceder el paso y todos los demás lineamientos que marca la ley.</w:t>
      </w:r>
    </w:p>
    <w:p w:rsidR="00EC0D5C" w:rsidRDefault="00EC0D5C" w:rsidP="00EC0D5C">
      <w:pPr>
        <w:pStyle w:val="NormalWeb"/>
        <w:spacing w:before="0" w:beforeAutospacing="0" w:after="0" w:afterAutospacing="0" w:line="360" w:lineRule="auto"/>
        <w:ind w:firstLine="708"/>
        <w:jc w:val="both"/>
      </w:pPr>
    </w:p>
    <w:p w:rsidR="00EC0D5C" w:rsidRPr="00B91963" w:rsidRDefault="00EC0D5C" w:rsidP="00EC0D5C">
      <w:pPr>
        <w:pStyle w:val="NormalWeb"/>
        <w:spacing w:before="0" w:beforeAutospacing="0" w:after="0" w:afterAutospacing="0" w:line="360" w:lineRule="auto"/>
        <w:ind w:firstLine="708"/>
        <w:jc w:val="both"/>
        <w:rPr>
          <w:lang w:val="es-MX"/>
        </w:rPr>
      </w:pPr>
      <w:r w:rsidRPr="009945B2">
        <w:t>Por lo que de acuerdo a lo anteriormente señalado, consideramos viable el contenido de la iniciativa, objeto de este estudio legislativo,</w:t>
      </w:r>
      <w:r w:rsidR="007465E5">
        <w:t xml:space="preserve"> para adicionar el artículo 31 B</w:t>
      </w:r>
      <w:r>
        <w:t>is con</w:t>
      </w:r>
      <w:r w:rsidR="004967F1">
        <w:t xml:space="preserve"> el objeto de establecer en la l</w:t>
      </w:r>
      <w:r>
        <w:t>ey que a</w:t>
      </w:r>
      <w:r w:rsidRPr="00B91963">
        <w:t>demás de los requisitos exigidos para la expedición de lice</w:t>
      </w:r>
      <w:r>
        <w:t xml:space="preserve">ncias o permisos de conducir, </w:t>
      </w:r>
      <w:r w:rsidR="007560B0" w:rsidRPr="007560B0">
        <w:rPr>
          <w:lang w:val="es-MX"/>
        </w:rPr>
        <w:t>el interesado deberá aprobar el examen de pericia y capacidad suficiente en el manejo del vehículo correspondiente, mediante una prueba práctica realizada por el área encargada de la Secretaría</w:t>
      </w:r>
      <w:r w:rsidR="00BD7D38">
        <w:rPr>
          <w:lang w:val="es-MX"/>
        </w:rPr>
        <w:t xml:space="preserve">; asimismo, también consideramos que dicha prueba no se realice </w:t>
      </w:r>
      <w:r w:rsidR="00BD7D38" w:rsidRPr="00BD7D38">
        <w:t>a través de un circuito vial que tendría que establecerse para ese efecto, si no que se</w:t>
      </w:r>
      <w:r w:rsidR="007560B0" w:rsidRPr="00BD7D38">
        <w:rPr>
          <w:lang w:val="es-MX"/>
        </w:rPr>
        <w:t>a</w:t>
      </w:r>
      <w:r w:rsidR="007560B0" w:rsidRPr="007560B0">
        <w:rPr>
          <w:lang w:val="es-MX"/>
        </w:rPr>
        <w:t xml:space="preserve"> </w:t>
      </w:r>
      <w:r w:rsidR="00BD7D38">
        <w:rPr>
          <w:lang w:val="es-MX"/>
        </w:rPr>
        <w:t>en</w:t>
      </w:r>
      <w:r w:rsidR="00E457FD">
        <w:rPr>
          <w:lang w:val="es-MX"/>
        </w:rPr>
        <w:t xml:space="preserve"> </w:t>
      </w:r>
      <w:r w:rsidR="00E457FD" w:rsidRPr="00E457FD">
        <w:rPr>
          <w:lang w:val="es-MX"/>
        </w:rPr>
        <w:t>espacios que se consideren adecuados</w:t>
      </w:r>
      <w:r w:rsidR="00E457FD">
        <w:rPr>
          <w:lang w:val="es-MX"/>
        </w:rPr>
        <w:t xml:space="preserve"> y que se habiliten para tal fin; </w:t>
      </w:r>
      <w:r w:rsidR="007560B0" w:rsidRPr="007560B0">
        <w:rPr>
          <w:lang w:val="es-MX"/>
        </w:rPr>
        <w:t>y que permita comprobar de manera fehaciente que los interesados cumplen cabalmente con este requisito</w:t>
      </w:r>
      <w:r w:rsidRPr="00B91963">
        <w:t>.</w:t>
      </w:r>
    </w:p>
    <w:p w:rsidR="00EC0D5C" w:rsidRDefault="00EC0D5C" w:rsidP="00EC0D5C">
      <w:pPr>
        <w:spacing w:after="0" w:line="360" w:lineRule="auto"/>
        <w:ind w:left="0" w:right="0" w:firstLine="709"/>
        <w:rPr>
          <w:b/>
          <w:szCs w:val="24"/>
        </w:rPr>
      </w:pPr>
    </w:p>
    <w:p w:rsidR="00164BF3" w:rsidRPr="00040C28" w:rsidRDefault="00124C13" w:rsidP="00042B2B">
      <w:pPr>
        <w:spacing w:after="0" w:line="360" w:lineRule="auto"/>
        <w:ind w:left="0" w:right="0" w:firstLine="709"/>
        <w:rPr>
          <w:szCs w:val="24"/>
        </w:rPr>
      </w:pPr>
      <w:r>
        <w:rPr>
          <w:b/>
        </w:rPr>
        <w:t>CUARTA</w:t>
      </w:r>
      <w:r w:rsidR="0063743A" w:rsidRPr="003A52EE">
        <w:rPr>
          <w:b/>
        </w:rPr>
        <w:t>.</w:t>
      </w:r>
      <w:r w:rsidRPr="003A52EE">
        <w:rPr>
          <w:b/>
        </w:rPr>
        <w:t>-</w:t>
      </w:r>
      <w:r>
        <w:t xml:space="preserve"> Por</w:t>
      </w:r>
      <w:r w:rsidR="00164BF3" w:rsidRPr="00040C28">
        <w:rPr>
          <w:szCs w:val="24"/>
        </w:rPr>
        <w:t xml:space="preserve"> todo lo anteriormente expuesto, consideramos suficientemente analizada</w:t>
      </w:r>
      <w:r w:rsidR="00B91963">
        <w:rPr>
          <w:szCs w:val="24"/>
        </w:rPr>
        <w:t>s</w:t>
      </w:r>
      <w:r w:rsidR="00164BF3" w:rsidRPr="00040C28">
        <w:rPr>
          <w:szCs w:val="24"/>
        </w:rPr>
        <w:t xml:space="preserve"> la</w:t>
      </w:r>
      <w:r w:rsidR="00EE2ED1">
        <w:rPr>
          <w:szCs w:val="24"/>
        </w:rPr>
        <w:t>s</w:t>
      </w:r>
      <w:r w:rsidR="00164BF3" w:rsidRPr="00040C28">
        <w:rPr>
          <w:szCs w:val="24"/>
        </w:rPr>
        <w:t xml:space="preserve"> iniciativa</w:t>
      </w:r>
      <w:r w:rsidR="00EE2ED1">
        <w:rPr>
          <w:szCs w:val="24"/>
        </w:rPr>
        <w:t>s</w:t>
      </w:r>
      <w:r w:rsidR="00164BF3" w:rsidRPr="00040C28">
        <w:rPr>
          <w:szCs w:val="24"/>
        </w:rPr>
        <w:t xml:space="preserve"> que modifica</w:t>
      </w:r>
      <w:r w:rsidR="00EE2ED1">
        <w:rPr>
          <w:szCs w:val="24"/>
        </w:rPr>
        <w:t>n la Ley de Tránsito y Vialidad del Estado de Yucatán</w:t>
      </w:r>
      <w:r w:rsidR="00164BF3" w:rsidRPr="00040C28">
        <w:rPr>
          <w:szCs w:val="24"/>
        </w:rPr>
        <w:t xml:space="preserve">. En tal virtud, con fundamento en los artículos 30 fracción V de la Constitución Política; artículos 18 y 43 fracción </w:t>
      </w:r>
      <w:r w:rsidR="00832F48">
        <w:rPr>
          <w:szCs w:val="24"/>
        </w:rPr>
        <w:t>XI</w:t>
      </w:r>
      <w:r w:rsidR="00164BF3" w:rsidRPr="00040C28">
        <w:rPr>
          <w:szCs w:val="24"/>
        </w:rPr>
        <w:t xml:space="preserve"> inciso</w:t>
      </w:r>
      <w:r w:rsidR="00832F48">
        <w:rPr>
          <w:szCs w:val="24"/>
        </w:rPr>
        <w:t xml:space="preserve"> i</w:t>
      </w:r>
      <w:r w:rsidR="00536359" w:rsidRPr="00040C28">
        <w:rPr>
          <w:szCs w:val="24"/>
        </w:rPr>
        <w:t>)</w:t>
      </w:r>
      <w:r w:rsidR="00164BF3"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164BF3" w:rsidRPr="00040C28" w:rsidRDefault="00164BF3" w:rsidP="00586FE2">
      <w:pPr>
        <w:spacing w:after="0" w:line="360" w:lineRule="auto"/>
        <w:ind w:left="10" w:right="62" w:firstLine="709"/>
        <w:rPr>
          <w:sz w:val="20"/>
          <w:szCs w:val="20"/>
        </w:rPr>
      </w:pPr>
    </w:p>
    <w:p w:rsidR="00C16047" w:rsidRDefault="00916DDF" w:rsidP="00AF7DE6">
      <w:pPr>
        <w:spacing w:after="0" w:line="360" w:lineRule="auto"/>
        <w:ind w:left="11" w:right="0" w:hanging="11"/>
        <w:jc w:val="center"/>
        <w:rPr>
          <w:b/>
          <w:szCs w:val="24"/>
        </w:rPr>
      </w:pPr>
      <w:r>
        <w:rPr>
          <w:b/>
          <w:szCs w:val="24"/>
        </w:rPr>
        <w:br w:type="column"/>
      </w:r>
      <w:r w:rsidR="00C16047" w:rsidRPr="00040C28">
        <w:rPr>
          <w:b/>
          <w:szCs w:val="24"/>
        </w:rPr>
        <w:t>D E C R E T O</w:t>
      </w:r>
    </w:p>
    <w:p w:rsidR="00124C13" w:rsidRDefault="00124C13" w:rsidP="00AF7DE6">
      <w:pPr>
        <w:spacing w:after="0" w:line="360" w:lineRule="auto"/>
        <w:ind w:left="11" w:right="0" w:hanging="11"/>
        <w:jc w:val="center"/>
        <w:rPr>
          <w:b/>
          <w:szCs w:val="24"/>
        </w:rPr>
      </w:pPr>
    </w:p>
    <w:p w:rsidR="00E429CF" w:rsidRDefault="00124C13" w:rsidP="00124C13">
      <w:pPr>
        <w:spacing w:after="0" w:line="360" w:lineRule="auto"/>
        <w:ind w:left="11" w:right="0" w:hanging="11"/>
        <w:rPr>
          <w:b/>
          <w:szCs w:val="24"/>
        </w:rPr>
      </w:pPr>
      <w:r>
        <w:rPr>
          <w:b/>
          <w:szCs w:val="24"/>
        </w:rPr>
        <w:t>Por el que se adiciona el artículo</w:t>
      </w:r>
      <w:r w:rsidR="00E429CF">
        <w:rPr>
          <w:b/>
          <w:szCs w:val="24"/>
        </w:rPr>
        <w:t xml:space="preserve"> 31 Bis</w:t>
      </w:r>
      <w:r>
        <w:rPr>
          <w:b/>
          <w:szCs w:val="24"/>
        </w:rPr>
        <w:t xml:space="preserve"> </w:t>
      </w:r>
      <w:r w:rsidR="00E429CF">
        <w:rPr>
          <w:b/>
          <w:szCs w:val="24"/>
        </w:rPr>
        <w:t>a la Ley de Tránsito y Vialidad del Estado de Yucatán.</w:t>
      </w:r>
    </w:p>
    <w:p w:rsidR="00D647C6" w:rsidRDefault="00D647C6" w:rsidP="00AF7DE6">
      <w:pPr>
        <w:spacing w:after="0" w:line="360" w:lineRule="auto"/>
        <w:ind w:left="11" w:right="0" w:hanging="11"/>
        <w:jc w:val="center"/>
        <w:rPr>
          <w:b/>
          <w:szCs w:val="24"/>
        </w:rPr>
      </w:pPr>
    </w:p>
    <w:p w:rsidR="00D647C6" w:rsidRDefault="00D647C6" w:rsidP="00D647C6">
      <w:pPr>
        <w:spacing w:after="200" w:line="360" w:lineRule="auto"/>
        <w:ind w:left="0" w:right="0" w:firstLine="0"/>
        <w:rPr>
          <w:rFonts w:eastAsia="Calibri"/>
          <w:color w:val="auto"/>
          <w:szCs w:val="24"/>
          <w:lang w:eastAsia="en-US"/>
        </w:rPr>
      </w:pPr>
      <w:r w:rsidRPr="00D647C6">
        <w:rPr>
          <w:rFonts w:eastAsia="Calibri"/>
          <w:b/>
          <w:bCs/>
          <w:color w:val="auto"/>
          <w:szCs w:val="24"/>
          <w:lang w:eastAsia="en-US"/>
        </w:rPr>
        <w:t xml:space="preserve">Artículo único. </w:t>
      </w:r>
      <w:r w:rsidRPr="00D647C6">
        <w:rPr>
          <w:rFonts w:eastAsia="Calibri"/>
          <w:bCs/>
          <w:color w:val="auto"/>
          <w:szCs w:val="24"/>
          <w:lang w:eastAsia="en-US"/>
        </w:rPr>
        <w:t>Se adiciona</w:t>
      </w:r>
      <w:r w:rsidR="00124C13">
        <w:rPr>
          <w:rFonts w:eastAsia="Calibri"/>
          <w:bCs/>
          <w:color w:val="auto"/>
          <w:szCs w:val="24"/>
          <w:lang w:eastAsia="en-US"/>
        </w:rPr>
        <w:t xml:space="preserve"> el</w:t>
      </w:r>
      <w:r>
        <w:rPr>
          <w:rFonts w:eastAsia="Calibri"/>
          <w:bCs/>
          <w:color w:val="auto"/>
          <w:szCs w:val="24"/>
          <w:lang w:eastAsia="en-US"/>
        </w:rPr>
        <w:t xml:space="preserve"> </w:t>
      </w:r>
      <w:r w:rsidR="00124C13">
        <w:rPr>
          <w:rFonts w:eastAsia="Calibri"/>
          <w:bCs/>
          <w:color w:val="auto"/>
          <w:szCs w:val="24"/>
          <w:lang w:eastAsia="en-US"/>
        </w:rPr>
        <w:t>artículo</w:t>
      </w:r>
      <w:r w:rsidR="00E429CF">
        <w:rPr>
          <w:rFonts w:eastAsia="Calibri"/>
          <w:bCs/>
          <w:color w:val="auto"/>
          <w:szCs w:val="24"/>
          <w:lang w:eastAsia="en-US"/>
        </w:rPr>
        <w:t xml:space="preserve"> </w:t>
      </w:r>
      <w:r w:rsidR="00E429CF" w:rsidRPr="00D647C6">
        <w:rPr>
          <w:rFonts w:eastAsia="Calibri"/>
          <w:color w:val="auto"/>
          <w:szCs w:val="24"/>
          <w:lang w:eastAsia="en-US"/>
        </w:rPr>
        <w:t>31</w:t>
      </w:r>
      <w:r w:rsidRPr="00D647C6">
        <w:rPr>
          <w:rFonts w:eastAsia="Calibri"/>
          <w:color w:val="auto"/>
          <w:szCs w:val="24"/>
          <w:lang w:eastAsia="en-US"/>
        </w:rPr>
        <w:t xml:space="preserve"> Bis</w:t>
      </w:r>
      <w:r>
        <w:rPr>
          <w:rFonts w:eastAsia="Calibri"/>
          <w:color w:val="auto"/>
          <w:szCs w:val="24"/>
          <w:lang w:eastAsia="en-US"/>
        </w:rPr>
        <w:t xml:space="preserve"> </w:t>
      </w:r>
      <w:r w:rsidRPr="00D647C6">
        <w:rPr>
          <w:rFonts w:eastAsia="Calibri"/>
          <w:color w:val="auto"/>
          <w:szCs w:val="24"/>
          <w:lang w:eastAsia="en-US"/>
        </w:rPr>
        <w:t>de la Ley de Tránsito y Vialidad del Estado de Yucatán para quedar como sigue:</w:t>
      </w:r>
    </w:p>
    <w:p w:rsidR="008F3D21" w:rsidRDefault="008F3D21" w:rsidP="008F3D21">
      <w:pPr>
        <w:spacing w:after="0" w:line="360" w:lineRule="auto"/>
        <w:ind w:left="0" w:right="0" w:firstLine="0"/>
        <w:rPr>
          <w:rFonts w:eastAsia="Calibri"/>
          <w:color w:val="auto"/>
          <w:szCs w:val="24"/>
          <w:lang w:eastAsia="en-US"/>
        </w:rPr>
      </w:pPr>
      <w:r w:rsidRPr="008F3D21">
        <w:rPr>
          <w:rFonts w:eastAsia="Calibri"/>
          <w:b/>
          <w:bCs/>
          <w:color w:val="auto"/>
          <w:szCs w:val="24"/>
          <w:lang w:eastAsia="en-US"/>
        </w:rPr>
        <w:t xml:space="preserve">Artículo 31 </w:t>
      </w:r>
      <w:proofErr w:type="gramStart"/>
      <w:r w:rsidRPr="008F3D21">
        <w:rPr>
          <w:rFonts w:eastAsia="Calibri"/>
          <w:b/>
          <w:bCs/>
          <w:color w:val="auto"/>
          <w:szCs w:val="24"/>
          <w:lang w:eastAsia="en-US"/>
        </w:rPr>
        <w:t>Bis</w:t>
      </w:r>
      <w:r>
        <w:rPr>
          <w:rFonts w:eastAsia="Calibri"/>
          <w:b/>
          <w:bCs/>
          <w:color w:val="auto"/>
          <w:szCs w:val="24"/>
          <w:lang w:eastAsia="en-US"/>
        </w:rPr>
        <w:t xml:space="preserve"> </w:t>
      </w:r>
      <w:r w:rsidRPr="008F3D21">
        <w:rPr>
          <w:rFonts w:eastAsia="Calibri"/>
          <w:b/>
          <w:bCs/>
          <w:color w:val="auto"/>
          <w:szCs w:val="24"/>
          <w:lang w:eastAsia="en-US"/>
        </w:rPr>
        <w:t>.</w:t>
      </w:r>
      <w:proofErr w:type="gramEnd"/>
      <w:r w:rsidRPr="008F3D21">
        <w:rPr>
          <w:rFonts w:eastAsia="Calibri"/>
          <w:b/>
          <w:bCs/>
          <w:color w:val="auto"/>
          <w:szCs w:val="24"/>
          <w:lang w:eastAsia="en-US"/>
        </w:rPr>
        <w:t xml:space="preserve">- </w:t>
      </w:r>
      <w:r w:rsidRPr="008F3D21">
        <w:rPr>
          <w:rFonts w:eastAsia="Calibri"/>
          <w:color w:val="auto"/>
          <w:szCs w:val="24"/>
          <w:lang w:eastAsia="en-US"/>
        </w:rPr>
        <w:t>Además de los requisitos exigidos para la expedición de licencias o permisos de conducir, el interesado deberá aprobar el examen de pericia y capacidad suficiente en el manejo del vehículo correspondiente, mediante una prueba práctica realizada por el área encargada de la Secretaría, habilitando los espacios que se consideren adecuados para tal fin y que permita comprobar de manera fehaciente que los interesados cumplen cabalmente con este requisito.</w:t>
      </w:r>
    </w:p>
    <w:p w:rsidR="00E47BE0" w:rsidRDefault="00E47BE0" w:rsidP="008F3D21">
      <w:pPr>
        <w:spacing w:after="0" w:line="360" w:lineRule="auto"/>
        <w:ind w:left="0" w:right="0" w:firstLine="0"/>
        <w:rPr>
          <w:rFonts w:eastAsia="Calibri"/>
          <w:color w:val="auto"/>
          <w:szCs w:val="24"/>
          <w:lang w:eastAsia="en-US"/>
        </w:rPr>
      </w:pPr>
    </w:p>
    <w:p w:rsidR="00E47BE0" w:rsidRPr="006C2060" w:rsidRDefault="00E47BE0" w:rsidP="003476F0">
      <w:pPr>
        <w:spacing w:after="0" w:line="360" w:lineRule="auto"/>
        <w:ind w:left="0" w:right="0" w:firstLine="708"/>
        <w:rPr>
          <w:rFonts w:eastAsia="Calibri"/>
          <w:color w:val="auto"/>
          <w:szCs w:val="24"/>
          <w:lang w:eastAsia="en-US"/>
        </w:rPr>
      </w:pPr>
      <w:r w:rsidRPr="006C2060">
        <w:rPr>
          <w:rFonts w:eastAsia="Calibri"/>
          <w:color w:val="auto"/>
          <w:szCs w:val="24"/>
          <w:lang w:eastAsia="en-US"/>
        </w:rPr>
        <w:t xml:space="preserve">En términos del párrafo anterior, se entenderá por pericia a la capacidad suficiente para demostrar o acreditar la conducción de un vehículo automotor en los lugares o espacios habilitados </w:t>
      </w:r>
      <w:r w:rsidR="007828D0" w:rsidRPr="006C2060">
        <w:rPr>
          <w:rFonts w:eastAsia="Calibri"/>
          <w:color w:val="auto"/>
          <w:szCs w:val="24"/>
          <w:lang w:eastAsia="en-US"/>
        </w:rPr>
        <w:t>para ello</w:t>
      </w:r>
      <w:r w:rsidRPr="006C2060">
        <w:rPr>
          <w:rFonts w:eastAsia="Calibri"/>
          <w:color w:val="auto"/>
          <w:szCs w:val="24"/>
          <w:lang w:eastAsia="en-US"/>
        </w:rPr>
        <w:t>, con la finalidad de obtener la licencia de conducir.</w:t>
      </w:r>
    </w:p>
    <w:p w:rsidR="00E47BE0" w:rsidRPr="00E47BE0" w:rsidRDefault="00E47BE0" w:rsidP="00E47BE0">
      <w:pPr>
        <w:spacing w:after="0" w:line="360" w:lineRule="auto"/>
        <w:ind w:left="0" w:right="0" w:firstLine="0"/>
        <w:rPr>
          <w:rFonts w:eastAsia="Calibri"/>
          <w:b/>
          <w:color w:val="auto"/>
          <w:szCs w:val="24"/>
          <w:u w:val="single"/>
          <w:lang w:eastAsia="en-US"/>
        </w:rPr>
      </w:pPr>
    </w:p>
    <w:p w:rsidR="00E1502A" w:rsidRPr="00EE4FF5" w:rsidRDefault="00E1502A" w:rsidP="009942E0">
      <w:pPr>
        <w:spacing w:after="200" w:line="360" w:lineRule="auto"/>
        <w:ind w:left="0" w:right="0" w:firstLine="0"/>
        <w:jc w:val="center"/>
        <w:rPr>
          <w:rFonts w:eastAsia="Calibri"/>
          <w:b/>
          <w:bCs/>
          <w:color w:val="auto"/>
          <w:szCs w:val="24"/>
          <w:lang w:val="en-US" w:eastAsia="en-US"/>
        </w:rPr>
      </w:pPr>
      <w:r w:rsidRPr="00EE4FF5">
        <w:rPr>
          <w:rFonts w:eastAsia="Calibri"/>
          <w:b/>
          <w:bCs/>
          <w:color w:val="auto"/>
          <w:szCs w:val="24"/>
          <w:lang w:val="en-US" w:eastAsia="en-US"/>
        </w:rPr>
        <w:t xml:space="preserve">T r </w:t>
      </w:r>
      <w:proofErr w:type="gramStart"/>
      <w:r w:rsidRPr="00EE4FF5">
        <w:rPr>
          <w:rFonts w:eastAsia="Calibri"/>
          <w:b/>
          <w:bCs/>
          <w:color w:val="auto"/>
          <w:szCs w:val="24"/>
          <w:lang w:val="en-US" w:eastAsia="en-US"/>
        </w:rPr>
        <w:t>a</w:t>
      </w:r>
      <w:proofErr w:type="gramEnd"/>
      <w:r w:rsidRPr="00EE4FF5">
        <w:rPr>
          <w:rFonts w:eastAsia="Calibri"/>
          <w:b/>
          <w:bCs/>
          <w:color w:val="auto"/>
          <w:szCs w:val="24"/>
          <w:lang w:val="en-US" w:eastAsia="en-US"/>
        </w:rPr>
        <w:t xml:space="preserve"> n s </w:t>
      </w:r>
      <w:proofErr w:type="spellStart"/>
      <w:r w:rsidRPr="00EE4FF5">
        <w:rPr>
          <w:rFonts w:eastAsia="Calibri"/>
          <w:b/>
          <w:bCs/>
          <w:color w:val="auto"/>
          <w:szCs w:val="24"/>
          <w:lang w:val="en-US" w:eastAsia="en-US"/>
        </w:rPr>
        <w:t>i</w:t>
      </w:r>
      <w:proofErr w:type="spellEnd"/>
      <w:r w:rsidRPr="00EE4FF5">
        <w:rPr>
          <w:rFonts w:eastAsia="Calibri"/>
          <w:b/>
          <w:bCs/>
          <w:color w:val="auto"/>
          <w:szCs w:val="24"/>
          <w:lang w:val="en-US" w:eastAsia="en-US"/>
        </w:rPr>
        <w:t xml:space="preserve"> t o r </w:t>
      </w:r>
      <w:proofErr w:type="spellStart"/>
      <w:r w:rsidRPr="00EE4FF5">
        <w:rPr>
          <w:rFonts w:eastAsia="Calibri"/>
          <w:b/>
          <w:bCs/>
          <w:color w:val="auto"/>
          <w:szCs w:val="24"/>
          <w:lang w:val="en-US" w:eastAsia="en-US"/>
        </w:rPr>
        <w:t>i</w:t>
      </w:r>
      <w:proofErr w:type="spellEnd"/>
      <w:r w:rsidRPr="00EE4FF5">
        <w:rPr>
          <w:rFonts w:eastAsia="Calibri"/>
          <w:b/>
          <w:bCs/>
          <w:color w:val="auto"/>
          <w:szCs w:val="24"/>
          <w:lang w:val="en-US" w:eastAsia="en-US"/>
        </w:rPr>
        <w:t xml:space="preserve"> o</w:t>
      </w:r>
      <w:r w:rsidR="00EC2F0F">
        <w:rPr>
          <w:rFonts w:eastAsia="Calibri"/>
          <w:b/>
          <w:bCs/>
          <w:color w:val="auto"/>
          <w:szCs w:val="24"/>
          <w:lang w:val="en-US" w:eastAsia="en-US"/>
        </w:rPr>
        <w:t xml:space="preserve"> s</w:t>
      </w:r>
      <w:r w:rsidRPr="00EE4FF5">
        <w:rPr>
          <w:rFonts w:eastAsia="Calibri"/>
          <w:b/>
          <w:bCs/>
          <w:color w:val="auto"/>
          <w:szCs w:val="24"/>
          <w:lang w:val="en-US" w:eastAsia="en-US"/>
        </w:rPr>
        <w:t>:</w:t>
      </w:r>
    </w:p>
    <w:p w:rsidR="00E1502A" w:rsidRDefault="00E1502A" w:rsidP="00E1502A">
      <w:pPr>
        <w:spacing w:after="200" w:line="360" w:lineRule="auto"/>
        <w:ind w:left="0" w:right="0" w:firstLine="0"/>
        <w:rPr>
          <w:rFonts w:eastAsia="Calibri"/>
          <w:bCs/>
          <w:color w:val="auto"/>
          <w:szCs w:val="24"/>
          <w:lang w:eastAsia="en-US"/>
        </w:rPr>
      </w:pPr>
      <w:r w:rsidRPr="00E1502A">
        <w:rPr>
          <w:rFonts w:eastAsia="Calibri"/>
          <w:b/>
          <w:bCs/>
          <w:color w:val="auto"/>
          <w:szCs w:val="24"/>
          <w:lang w:eastAsia="en-US"/>
        </w:rPr>
        <w:t>Artículo Primero.</w:t>
      </w:r>
      <w:r w:rsidRPr="00E1502A">
        <w:rPr>
          <w:rFonts w:eastAsia="Calibri"/>
          <w:bCs/>
          <w:color w:val="auto"/>
          <w:szCs w:val="24"/>
          <w:lang w:eastAsia="en-US"/>
        </w:rPr>
        <w:t xml:space="preserve"> Este decreto entrará en vigor al día siguiente de su publicación en el Diario Oficial del Gobierno del Estado de Yucatán.</w:t>
      </w:r>
    </w:p>
    <w:p w:rsidR="003476F0" w:rsidRPr="00E1502A" w:rsidRDefault="003476F0" w:rsidP="00E1502A">
      <w:pPr>
        <w:spacing w:after="200" w:line="360" w:lineRule="auto"/>
        <w:ind w:left="0" w:right="0" w:firstLine="0"/>
        <w:rPr>
          <w:rFonts w:eastAsia="Calibri"/>
          <w:bCs/>
          <w:color w:val="auto"/>
          <w:szCs w:val="24"/>
          <w:lang w:eastAsia="en-US"/>
        </w:rPr>
      </w:pPr>
    </w:p>
    <w:p w:rsidR="003476F0" w:rsidRDefault="003476F0" w:rsidP="00E1502A">
      <w:pPr>
        <w:spacing w:after="200" w:line="360" w:lineRule="auto"/>
        <w:ind w:left="0" w:right="0" w:firstLine="0"/>
        <w:rPr>
          <w:rFonts w:eastAsia="Calibri"/>
          <w:b/>
          <w:bCs/>
          <w:color w:val="auto"/>
          <w:szCs w:val="24"/>
          <w:lang w:eastAsia="en-US"/>
        </w:rPr>
      </w:pPr>
    </w:p>
    <w:p w:rsidR="0089182A" w:rsidRPr="00AF7DE6" w:rsidRDefault="00E1502A" w:rsidP="006C2060">
      <w:pPr>
        <w:spacing w:after="200" w:line="360" w:lineRule="auto"/>
        <w:ind w:left="0" w:right="0" w:firstLine="0"/>
        <w:rPr>
          <w:b/>
          <w:sz w:val="16"/>
          <w:szCs w:val="16"/>
        </w:rPr>
      </w:pPr>
      <w:r w:rsidRPr="00E1502A">
        <w:rPr>
          <w:rFonts w:eastAsia="Calibri"/>
          <w:b/>
          <w:bCs/>
          <w:color w:val="auto"/>
          <w:szCs w:val="24"/>
          <w:lang w:eastAsia="en-US"/>
        </w:rPr>
        <w:t>Artículo Segundo</w:t>
      </w:r>
      <w:r w:rsidRPr="00E1502A">
        <w:rPr>
          <w:rFonts w:eastAsia="Calibri"/>
          <w:bCs/>
          <w:color w:val="auto"/>
          <w:szCs w:val="24"/>
          <w:lang w:eastAsia="en-US"/>
        </w:rPr>
        <w:t xml:space="preserve">. </w:t>
      </w:r>
      <w:r w:rsidRPr="00E1502A">
        <w:rPr>
          <w:rFonts w:eastAsia="Calibri"/>
          <w:color w:val="auto"/>
          <w:szCs w:val="24"/>
          <w:lang w:eastAsia="en-US"/>
        </w:rPr>
        <w:t>Se derogan las disposiciones de igual o menor jerarquía en lo que se opongan a lo establecido en este decreto.</w:t>
      </w:r>
    </w:p>
    <w:p w:rsidR="006C2060" w:rsidRDefault="00C80038" w:rsidP="006C2060">
      <w:pPr>
        <w:spacing w:after="0" w:line="240" w:lineRule="auto"/>
        <w:ind w:left="0" w:firstLine="708"/>
        <w:rPr>
          <w:b/>
          <w:szCs w:val="24"/>
        </w:rPr>
      </w:pPr>
      <w:r w:rsidRPr="00040C28">
        <w:rPr>
          <w:b/>
          <w:szCs w:val="24"/>
        </w:rPr>
        <w:t xml:space="preserve">DADO EN LA SALA DE COMISIONES </w:t>
      </w:r>
      <w:r w:rsidR="004230F8" w:rsidRPr="00040C28">
        <w:rPr>
          <w:b/>
          <w:szCs w:val="24"/>
        </w:rPr>
        <w:t>“</w:t>
      </w:r>
      <w:r w:rsidRPr="00040C28">
        <w:rPr>
          <w:b/>
          <w:szCs w:val="24"/>
        </w:rPr>
        <w:t>A</w:t>
      </w:r>
      <w:r w:rsidR="004230F8" w:rsidRPr="00040C28">
        <w:rPr>
          <w:b/>
          <w:szCs w:val="24"/>
        </w:rPr>
        <w:t>BOGADA ANTONIA JIMÉNEZ TRAVA”</w:t>
      </w:r>
      <w:r w:rsidRPr="00040C28">
        <w:rPr>
          <w:b/>
          <w:szCs w:val="24"/>
        </w:rPr>
        <w:t xml:space="preserve"> DEL RECINTO DEL PODER LEGISLATIVO, EN LA CIUDAD DE MÉRIDA, YUCATÁN, A LOS </w:t>
      </w:r>
      <w:r w:rsidR="002F0A3F">
        <w:rPr>
          <w:b/>
          <w:szCs w:val="24"/>
        </w:rPr>
        <w:t>DIECISIETE</w:t>
      </w:r>
      <w:r w:rsidR="001E325C" w:rsidRPr="00040C28">
        <w:rPr>
          <w:b/>
          <w:szCs w:val="24"/>
        </w:rPr>
        <w:t xml:space="preserve"> </w:t>
      </w:r>
      <w:r w:rsidRPr="00040C28">
        <w:rPr>
          <w:b/>
          <w:szCs w:val="24"/>
        </w:rPr>
        <w:t xml:space="preserve">DÍAS DEL MES DE </w:t>
      </w:r>
      <w:r w:rsidR="00124C13">
        <w:rPr>
          <w:b/>
          <w:szCs w:val="24"/>
        </w:rPr>
        <w:t>SEPTIEMBRE</w:t>
      </w:r>
      <w:r w:rsidR="00F14A16" w:rsidRPr="00040C28">
        <w:rPr>
          <w:b/>
          <w:szCs w:val="24"/>
        </w:rPr>
        <w:t xml:space="preserve"> </w:t>
      </w:r>
      <w:r w:rsidRPr="00040C28">
        <w:rPr>
          <w:b/>
          <w:szCs w:val="24"/>
        </w:rPr>
        <w:t xml:space="preserve">DEL AÑO DOS MIL </w:t>
      </w:r>
      <w:r w:rsidR="004230F8" w:rsidRPr="00040C28">
        <w:rPr>
          <w:b/>
          <w:szCs w:val="24"/>
        </w:rPr>
        <w:t>DIECI</w:t>
      </w:r>
      <w:r w:rsidR="00F808F6" w:rsidRPr="00040C28">
        <w:rPr>
          <w:b/>
          <w:szCs w:val="24"/>
        </w:rPr>
        <w:t>NUEVE</w:t>
      </w:r>
      <w:r w:rsidRPr="00040C28">
        <w:rPr>
          <w:b/>
          <w:szCs w:val="24"/>
        </w:rPr>
        <w:t>.</w:t>
      </w:r>
    </w:p>
    <w:p w:rsidR="00260962" w:rsidRDefault="00260962" w:rsidP="006C2060">
      <w:pPr>
        <w:spacing w:after="0" w:line="240" w:lineRule="auto"/>
        <w:ind w:left="0" w:firstLine="708"/>
        <w:rPr>
          <w:b/>
          <w:caps/>
          <w:szCs w:val="24"/>
        </w:rPr>
      </w:pPr>
    </w:p>
    <w:p w:rsidR="00040C28" w:rsidRDefault="00832F48" w:rsidP="00040C28">
      <w:pPr>
        <w:pStyle w:val="Textoindependiente"/>
        <w:ind w:left="10" w:right="62"/>
        <w:jc w:val="center"/>
        <w:rPr>
          <w:rFonts w:ascii="Arial" w:hAnsi="Arial" w:cs="Arial"/>
          <w:b/>
          <w:caps/>
          <w:sz w:val="24"/>
          <w:szCs w:val="24"/>
        </w:rPr>
      </w:pPr>
      <w:r w:rsidRPr="00040C28">
        <w:rPr>
          <w:rFonts w:ascii="Arial" w:hAnsi="Arial" w:cs="Arial"/>
          <w:b/>
          <w:sz w:val="24"/>
          <w:szCs w:val="24"/>
        </w:rPr>
        <w:t xml:space="preserve">COMISIÓN PERMANENTE DE </w:t>
      </w:r>
      <w:r>
        <w:rPr>
          <w:rFonts w:ascii="Arial" w:hAnsi="Arial" w:cs="Arial"/>
          <w:b/>
          <w:sz w:val="24"/>
          <w:szCs w:val="24"/>
        </w:rPr>
        <w:t>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A2640" w:rsidRPr="00DA2640" w:rsidTr="00DA2640">
        <w:trPr>
          <w:tblHeader/>
          <w:jc w:val="center"/>
        </w:trPr>
        <w:tc>
          <w:tcPr>
            <w:tcW w:w="2088"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CARGO</w:t>
            </w:r>
          </w:p>
        </w:tc>
        <w:tc>
          <w:tcPr>
            <w:tcW w:w="2269"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NOMBRE</w:t>
            </w:r>
          </w:p>
        </w:tc>
        <w:tc>
          <w:tcPr>
            <w:tcW w:w="2272"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EN CONTRA</w:t>
            </w:r>
          </w:p>
        </w:tc>
      </w:tr>
      <w:tr w:rsidR="00DA2640" w:rsidRPr="00DA2640" w:rsidTr="00260962">
        <w:trPr>
          <w:trHeight w:val="2094"/>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8B00C6" w:rsidP="00DA2640">
            <w:pPr>
              <w:pStyle w:val="Textoindependiente"/>
              <w:jc w:val="center"/>
              <w:rPr>
                <w:rFonts w:ascii="Arial" w:hAnsi="Arial" w:cs="Arial"/>
                <w:b/>
                <w:caps/>
                <w:sz w:val="20"/>
              </w:rPr>
            </w:pPr>
            <w:r>
              <w:rPr>
                <w:rFonts w:ascii="Arial" w:hAnsi="Arial" w:cs="Arial"/>
                <w:b/>
                <w:caps/>
                <w:sz w:val="20"/>
              </w:rPr>
              <w:t>PRESIDENTa</w:t>
            </w:r>
          </w:p>
        </w:tc>
        <w:tc>
          <w:tcPr>
            <w:tcW w:w="2269" w:type="dxa"/>
            <w:shd w:val="clear" w:color="auto" w:fill="auto"/>
          </w:tcPr>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noProof/>
                <w:sz w:val="20"/>
                <w:lang w:val="es-MX" w:eastAsia="es-MX"/>
              </w:rPr>
              <w:drawing>
                <wp:anchor distT="0" distB="0" distL="114300" distR="114300" simplePos="0" relativeHeight="251659264" behindDoc="0" locked="0" layoutInCell="1" allowOverlap="1" wp14:anchorId="7D34F05B" wp14:editId="72F5C52C">
                  <wp:simplePos x="0" y="0"/>
                  <wp:positionH relativeFrom="column">
                    <wp:posOffset>283845</wp:posOffset>
                  </wp:positionH>
                  <wp:positionV relativeFrom="paragraph">
                    <wp:posOffset>40640</wp:posOffset>
                  </wp:positionV>
                  <wp:extent cx="641350" cy="856615"/>
                  <wp:effectExtent l="0" t="0" r="6350" b="635"/>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caps/>
                <w:sz w:val="20"/>
                <w:lang w:val="es-MX"/>
              </w:rPr>
              <w:t>dip. lila rosa frías castillo</w:t>
            </w:r>
          </w:p>
        </w:tc>
        <w:tc>
          <w:tcPr>
            <w:tcW w:w="2272" w:type="dxa"/>
            <w:shd w:val="clear" w:color="auto" w:fill="auto"/>
          </w:tcPr>
          <w:p w:rsidR="00DA2640" w:rsidRPr="00DA2640" w:rsidRDefault="00DA2640" w:rsidP="00DA2640">
            <w:pPr>
              <w:pStyle w:val="Textoindependiente"/>
              <w:rPr>
                <w:rFonts w:ascii="Arial" w:hAnsi="Arial" w:cs="Arial"/>
                <w:b/>
                <w:caps/>
                <w:sz w:val="20"/>
                <w:lang w:val="es-MX"/>
              </w:rPr>
            </w:pPr>
          </w:p>
        </w:tc>
        <w:tc>
          <w:tcPr>
            <w:tcW w:w="2416" w:type="dxa"/>
            <w:shd w:val="clear" w:color="auto" w:fill="auto"/>
          </w:tcPr>
          <w:p w:rsidR="00DA2640" w:rsidRPr="00DA2640" w:rsidRDefault="00DA2640" w:rsidP="00DA2640">
            <w:pPr>
              <w:pStyle w:val="Textoindependiente"/>
              <w:rPr>
                <w:rFonts w:ascii="Arial" w:hAnsi="Arial" w:cs="Arial"/>
                <w:b/>
                <w:caps/>
                <w:sz w:val="20"/>
                <w:lang w:val="es-MX"/>
              </w:rPr>
            </w:pPr>
          </w:p>
        </w:tc>
      </w:tr>
      <w:tr w:rsidR="00DA2640" w:rsidRPr="00DA2640" w:rsidTr="002F0A3F">
        <w:trPr>
          <w:trHeight w:val="2254"/>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VICEPRESIDENTE</w:t>
            </w:r>
          </w:p>
        </w:tc>
        <w:tc>
          <w:tcPr>
            <w:tcW w:w="2269" w:type="dxa"/>
            <w:shd w:val="clear" w:color="auto" w:fill="auto"/>
          </w:tcPr>
          <w:p w:rsidR="00DA2640" w:rsidRPr="00DA2640" w:rsidRDefault="00DA2640" w:rsidP="00DA2640">
            <w:pPr>
              <w:spacing w:after="0" w:line="240" w:lineRule="auto"/>
              <w:ind w:left="0" w:right="0"/>
              <w:jc w:val="center"/>
              <w:rPr>
                <w:b/>
                <w:sz w:val="20"/>
                <w:szCs w:val="20"/>
              </w:rPr>
            </w:pPr>
            <w:r w:rsidRPr="00DA2640">
              <w:rPr>
                <w:b/>
                <w:noProof/>
                <w:sz w:val="20"/>
                <w:szCs w:val="20"/>
              </w:rPr>
              <w:drawing>
                <wp:anchor distT="0" distB="0" distL="114300" distR="114300" simplePos="0" relativeHeight="251660288" behindDoc="0" locked="0" layoutInCell="1" allowOverlap="1" wp14:anchorId="599A1B66" wp14:editId="0819FFFC">
                  <wp:simplePos x="0" y="0"/>
                  <wp:positionH relativeFrom="column">
                    <wp:posOffset>277495</wp:posOffset>
                  </wp:positionH>
                  <wp:positionV relativeFrom="paragraph">
                    <wp:posOffset>89535</wp:posOffset>
                  </wp:positionV>
                  <wp:extent cx="713102" cy="952500"/>
                  <wp:effectExtent l="0" t="0" r="0" b="0"/>
                  <wp:wrapSquare wrapText="bothSides"/>
                  <wp:docPr id="2" name="Imagen 2"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2"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sz w:val="20"/>
                <w:szCs w:val="20"/>
              </w:rPr>
              <w:t xml:space="preserve">DIP. LUIS MARÍA AGUILAR CASTILLO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2F0A3F">
        <w:trPr>
          <w:trHeight w:val="2528"/>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DA2640">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1312" behindDoc="0" locked="0" layoutInCell="1" allowOverlap="1" wp14:anchorId="687E178C" wp14:editId="485A4E1E">
                  <wp:simplePos x="0" y="0"/>
                  <wp:positionH relativeFrom="column">
                    <wp:posOffset>277495</wp:posOffset>
                  </wp:positionH>
                  <wp:positionV relativeFrom="paragraph">
                    <wp:posOffset>44450</wp:posOffset>
                  </wp:positionV>
                  <wp:extent cx="749300" cy="1000851"/>
                  <wp:effectExtent l="0" t="0" r="0" b="889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MARCOS NICOLÁS RODRÍGUEZ RUZ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bl>
    <w:p w:rsidR="00DA2640" w:rsidRDefault="00DA2640" w:rsidP="002F0A3F">
      <w:pPr>
        <w:spacing w:after="0" w:line="240" w:lineRule="auto"/>
        <w:ind w:left="0" w:right="-6" w:firstLine="0"/>
      </w:pPr>
      <w:r w:rsidRPr="007447B1">
        <w:rPr>
          <w:i/>
          <w:sz w:val="16"/>
          <w:szCs w:val="16"/>
        </w:rPr>
        <w:t xml:space="preserve">Esta hoja de firmas pertenece al Dictamen con proyecto de decreto por el que se </w:t>
      </w:r>
      <w:r w:rsidR="00E71622">
        <w:rPr>
          <w:color w:val="auto"/>
          <w:sz w:val="16"/>
          <w:szCs w:val="16"/>
        </w:rPr>
        <w:t>adiciona el artículo 31 Bis a</w:t>
      </w:r>
      <w:r w:rsidRPr="007447B1">
        <w:rPr>
          <w:color w:val="auto"/>
          <w:sz w:val="16"/>
          <w:szCs w:val="16"/>
        </w:rPr>
        <w:t xml:space="preserve"> </w:t>
      </w:r>
      <w:r w:rsidRPr="007447B1">
        <w:rPr>
          <w:sz w:val="16"/>
          <w:szCs w:val="16"/>
        </w:rPr>
        <w:t xml:space="preserve">la Ley de </w:t>
      </w:r>
      <w:r w:rsidR="002E6C0A">
        <w:rPr>
          <w:sz w:val="16"/>
          <w:szCs w:val="16"/>
        </w:rPr>
        <w:t xml:space="preserve">Tránsito y Vialidad </w:t>
      </w:r>
      <w:r w:rsidRPr="007447B1">
        <w:rPr>
          <w:sz w:val="16"/>
          <w:szCs w:val="16"/>
        </w:rPr>
        <w:t xml:space="preserve">del Estado de Yucatán </w:t>
      </w:r>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3C30F6" w:rsidRPr="00DA2640" w:rsidTr="00C3282C">
        <w:trPr>
          <w:jc w:val="center"/>
        </w:trPr>
        <w:tc>
          <w:tcPr>
            <w:tcW w:w="2088" w:type="dxa"/>
            <w:shd w:val="clear" w:color="auto" w:fill="A6A6A6"/>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CARGO</w:t>
            </w:r>
          </w:p>
        </w:tc>
        <w:tc>
          <w:tcPr>
            <w:tcW w:w="2269" w:type="dxa"/>
            <w:shd w:val="clear" w:color="auto" w:fill="A6A6A6"/>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NOMBRE</w:t>
            </w:r>
          </w:p>
        </w:tc>
        <w:tc>
          <w:tcPr>
            <w:tcW w:w="2272" w:type="dxa"/>
            <w:shd w:val="clear" w:color="auto" w:fill="A6A6A6"/>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VOTO EN CONTRA</w:t>
            </w:r>
          </w:p>
        </w:tc>
      </w:tr>
      <w:tr w:rsidR="003C30F6" w:rsidRPr="00DA2640" w:rsidTr="003C30F6">
        <w:trPr>
          <w:jc w:val="center"/>
        </w:trPr>
        <w:tc>
          <w:tcPr>
            <w:tcW w:w="2088" w:type="dxa"/>
            <w:shd w:val="clear" w:color="auto" w:fill="FFFFFF" w:themeFill="background1"/>
          </w:tcPr>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Default="002F0A3F" w:rsidP="003C30F6">
            <w:pPr>
              <w:pStyle w:val="Textoindependiente"/>
              <w:jc w:val="center"/>
              <w:rPr>
                <w:rFonts w:ascii="Arial" w:hAnsi="Arial" w:cs="Arial"/>
                <w:b/>
                <w:caps/>
                <w:sz w:val="20"/>
              </w:rPr>
            </w:pPr>
            <w:r>
              <w:rPr>
                <w:rFonts w:ascii="Arial" w:hAnsi="Arial" w:cs="Arial"/>
                <w:b/>
                <w:caps/>
                <w:sz w:val="20"/>
              </w:rPr>
              <w:t>SECRETARIO</w:t>
            </w:r>
          </w:p>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tc>
        <w:tc>
          <w:tcPr>
            <w:tcW w:w="2269" w:type="dxa"/>
            <w:shd w:val="clear" w:color="auto" w:fill="FFFFFF" w:themeFill="background1"/>
          </w:tcPr>
          <w:p w:rsidR="003C30F6" w:rsidRDefault="002F0A3F" w:rsidP="003C30F6">
            <w:pPr>
              <w:pStyle w:val="Textoindependiente"/>
              <w:jc w:val="center"/>
              <w:rPr>
                <w:rFonts w:ascii="Arial" w:hAnsi="Arial" w:cs="Arial"/>
                <w:b/>
                <w:caps/>
                <w:sz w:val="20"/>
              </w:rPr>
            </w:pPr>
            <w:r>
              <w:rPr>
                <w:rFonts w:ascii="Arial" w:hAnsi="Arial" w:cs="Arial"/>
                <w:b/>
                <w:caps/>
                <w:noProof/>
                <w:sz w:val="20"/>
                <w:lang w:val="es-MX" w:eastAsia="es-MX"/>
              </w:rPr>
              <w:drawing>
                <wp:inline distT="0" distB="0" distL="0" distR="0" wp14:anchorId="077E6761">
                  <wp:extent cx="756285" cy="1005840"/>
                  <wp:effectExtent l="0" t="0" r="571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1005840"/>
                          </a:xfrm>
                          <a:prstGeom prst="rect">
                            <a:avLst/>
                          </a:prstGeom>
                          <a:noFill/>
                        </pic:spPr>
                      </pic:pic>
                    </a:graphicData>
                  </a:graphic>
                </wp:inline>
              </w:drawing>
            </w:r>
          </w:p>
          <w:p w:rsidR="002F0A3F" w:rsidRPr="00DA2640" w:rsidRDefault="002F0A3F" w:rsidP="003C30F6">
            <w:pPr>
              <w:pStyle w:val="Textoindependiente"/>
              <w:jc w:val="center"/>
              <w:rPr>
                <w:rFonts w:ascii="Arial" w:hAnsi="Arial" w:cs="Arial"/>
                <w:b/>
                <w:caps/>
                <w:sz w:val="20"/>
              </w:rPr>
            </w:pPr>
            <w:r w:rsidRPr="002F0A3F">
              <w:rPr>
                <w:rFonts w:ascii="Arial" w:hAnsi="Arial" w:cs="Arial"/>
                <w:b/>
                <w:caps/>
                <w:sz w:val="20"/>
                <w:lang w:val="es-MX"/>
              </w:rPr>
              <w:t>DIP. MANUEL ARMANDO DÍAZ SUÁREZ</w:t>
            </w:r>
          </w:p>
        </w:tc>
        <w:tc>
          <w:tcPr>
            <w:tcW w:w="2272" w:type="dxa"/>
            <w:shd w:val="clear" w:color="auto" w:fill="FFFFFF" w:themeFill="background1"/>
          </w:tcPr>
          <w:p w:rsidR="003C30F6" w:rsidRPr="00DA2640" w:rsidRDefault="003C30F6" w:rsidP="003C30F6">
            <w:pPr>
              <w:pStyle w:val="Textoindependiente"/>
              <w:jc w:val="center"/>
              <w:rPr>
                <w:rFonts w:ascii="Arial" w:hAnsi="Arial" w:cs="Arial"/>
                <w:b/>
                <w:caps/>
                <w:sz w:val="20"/>
              </w:rPr>
            </w:pPr>
          </w:p>
        </w:tc>
        <w:tc>
          <w:tcPr>
            <w:tcW w:w="2416" w:type="dxa"/>
            <w:shd w:val="clear" w:color="auto" w:fill="FFFFFF" w:themeFill="background1"/>
          </w:tcPr>
          <w:p w:rsidR="003C30F6" w:rsidRPr="00DA2640" w:rsidRDefault="003C30F6" w:rsidP="003C30F6">
            <w:pPr>
              <w:pStyle w:val="Textoindependiente"/>
              <w:jc w:val="center"/>
              <w:rPr>
                <w:rFonts w:ascii="Arial" w:hAnsi="Arial" w:cs="Arial"/>
                <w:b/>
                <w:caps/>
                <w:sz w:val="20"/>
              </w:rPr>
            </w:pPr>
          </w:p>
        </w:tc>
      </w:tr>
      <w:tr w:rsidR="003C30F6" w:rsidRPr="00DA2640" w:rsidTr="00DA2640">
        <w:trPr>
          <w:jc w:val="center"/>
        </w:trPr>
        <w:tc>
          <w:tcPr>
            <w:tcW w:w="2088" w:type="dxa"/>
            <w:shd w:val="clear" w:color="auto" w:fill="auto"/>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lang w:val="pt-BR"/>
              </w:rPr>
            </w:pPr>
            <w:r w:rsidRPr="00DA2640">
              <w:rPr>
                <w:rFonts w:ascii="Arial" w:hAnsi="Arial" w:cs="Arial"/>
                <w:b/>
                <w:caps/>
                <w:sz w:val="20"/>
              </w:rPr>
              <w:t>VOCAL</w:t>
            </w:r>
          </w:p>
        </w:tc>
        <w:tc>
          <w:tcPr>
            <w:tcW w:w="2269" w:type="dxa"/>
            <w:shd w:val="clear" w:color="auto" w:fill="auto"/>
          </w:tcPr>
          <w:p w:rsidR="003C30F6" w:rsidRPr="00DA2640" w:rsidRDefault="003C30F6" w:rsidP="003C30F6">
            <w:pPr>
              <w:spacing w:after="0" w:line="240" w:lineRule="auto"/>
              <w:ind w:left="0" w:right="0"/>
              <w:jc w:val="center"/>
              <w:rPr>
                <w:b/>
                <w:caps/>
                <w:sz w:val="20"/>
                <w:szCs w:val="20"/>
                <w:lang w:val="pt-BR"/>
              </w:rPr>
            </w:pPr>
            <w:r w:rsidRPr="00DA2640">
              <w:rPr>
                <w:b/>
                <w:noProof/>
                <w:sz w:val="20"/>
                <w:szCs w:val="20"/>
              </w:rPr>
              <w:drawing>
                <wp:anchor distT="0" distB="0" distL="114300" distR="114300" simplePos="0" relativeHeight="251667456" behindDoc="0" locked="0" layoutInCell="1" allowOverlap="1" wp14:anchorId="477F8E8B" wp14:editId="038C3BCC">
                  <wp:simplePos x="0" y="0"/>
                  <wp:positionH relativeFrom="column">
                    <wp:posOffset>205740</wp:posOffset>
                  </wp:positionH>
                  <wp:positionV relativeFrom="paragraph">
                    <wp:posOffset>90805</wp:posOffset>
                  </wp:positionV>
                  <wp:extent cx="838200" cy="952500"/>
                  <wp:effectExtent l="0" t="0" r="0" b="0"/>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lang w:val="pt-BR"/>
              </w:rPr>
              <w:t>DIP. LUIS HERMELINDO LOEZA PACHECO</w:t>
            </w:r>
          </w:p>
        </w:tc>
        <w:tc>
          <w:tcPr>
            <w:tcW w:w="2272" w:type="dxa"/>
            <w:shd w:val="clear" w:color="auto" w:fill="auto"/>
          </w:tcPr>
          <w:p w:rsidR="003C30F6" w:rsidRPr="00DA2640" w:rsidRDefault="003C30F6" w:rsidP="003C30F6">
            <w:pPr>
              <w:pStyle w:val="Textoindependiente"/>
              <w:rPr>
                <w:rFonts w:ascii="Arial" w:hAnsi="Arial" w:cs="Arial"/>
                <w:b/>
                <w:caps/>
                <w:sz w:val="20"/>
              </w:rPr>
            </w:pPr>
          </w:p>
        </w:tc>
        <w:tc>
          <w:tcPr>
            <w:tcW w:w="2416" w:type="dxa"/>
            <w:shd w:val="clear" w:color="auto" w:fill="auto"/>
          </w:tcPr>
          <w:p w:rsidR="003C30F6" w:rsidRPr="00DA2640" w:rsidRDefault="003C30F6" w:rsidP="003C30F6">
            <w:pPr>
              <w:pStyle w:val="Textoindependiente"/>
              <w:rPr>
                <w:rFonts w:ascii="Arial" w:hAnsi="Arial" w:cs="Arial"/>
                <w:b/>
                <w:caps/>
                <w:sz w:val="20"/>
              </w:rPr>
            </w:pPr>
          </w:p>
        </w:tc>
      </w:tr>
      <w:tr w:rsidR="003C30F6" w:rsidRPr="00DA2640" w:rsidTr="00DA2640">
        <w:trPr>
          <w:jc w:val="center"/>
        </w:trPr>
        <w:tc>
          <w:tcPr>
            <w:tcW w:w="2088" w:type="dxa"/>
            <w:shd w:val="clear" w:color="auto" w:fill="auto"/>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VOCAL</w:t>
            </w:r>
          </w:p>
        </w:tc>
        <w:tc>
          <w:tcPr>
            <w:tcW w:w="2269" w:type="dxa"/>
            <w:shd w:val="clear" w:color="auto" w:fill="auto"/>
          </w:tcPr>
          <w:p w:rsidR="003C30F6" w:rsidRPr="00DA2640" w:rsidRDefault="003C30F6" w:rsidP="003C30F6">
            <w:pPr>
              <w:spacing w:after="0" w:line="240" w:lineRule="auto"/>
              <w:ind w:left="0" w:right="0"/>
              <w:jc w:val="center"/>
              <w:rPr>
                <w:b/>
                <w:caps/>
                <w:sz w:val="20"/>
                <w:szCs w:val="20"/>
              </w:rPr>
            </w:pPr>
          </w:p>
          <w:p w:rsidR="003C30F6" w:rsidRPr="00DA2640" w:rsidRDefault="003C30F6" w:rsidP="003C30F6">
            <w:pPr>
              <w:spacing w:after="0" w:line="240" w:lineRule="auto"/>
              <w:ind w:left="0" w:right="0"/>
              <w:jc w:val="center"/>
              <w:rPr>
                <w:b/>
                <w:caps/>
                <w:sz w:val="20"/>
                <w:szCs w:val="20"/>
              </w:rPr>
            </w:pPr>
          </w:p>
          <w:p w:rsidR="003C30F6" w:rsidRPr="00DA2640" w:rsidRDefault="003C30F6" w:rsidP="003C30F6">
            <w:pPr>
              <w:spacing w:after="0" w:line="240" w:lineRule="auto"/>
              <w:ind w:left="0" w:right="0"/>
              <w:jc w:val="center"/>
              <w:rPr>
                <w:b/>
                <w:caps/>
                <w:sz w:val="20"/>
                <w:szCs w:val="20"/>
              </w:rPr>
            </w:pPr>
            <w:r w:rsidRPr="00DA2640">
              <w:rPr>
                <w:b/>
                <w:noProof/>
                <w:sz w:val="20"/>
                <w:szCs w:val="20"/>
              </w:rPr>
              <w:drawing>
                <wp:anchor distT="0" distB="0" distL="114300" distR="114300" simplePos="0" relativeHeight="251668480" behindDoc="0" locked="0" layoutInCell="1" allowOverlap="1" wp14:anchorId="35DEB7A8" wp14:editId="3C388ADD">
                  <wp:simplePos x="0" y="0"/>
                  <wp:positionH relativeFrom="column">
                    <wp:posOffset>283845</wp:posOffset>
                  </wp:positionH>
                  <wp:positionV relativeFrom="paragraph">
                    <wp:posOffset>71755</wp:posOffset>
                  </wp:positionV>
                  <wp:extent cx="703594" cy="939800"/>
                  <wp:effectExtent l="0" t="0" r="1270" b="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3594"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rPr>
              <w:t>DIP. WARNEL MAY ESCOBAR</w:t>
            </w:r>
          </w:p>
        </w:tc>
        <w:tc>
          <w:tcPr>
            <w:tcW w:w="2272" w:type="dxa"/>
            <w:shd w:val="clear" w:color="auto" w:fill="auto"/>
          </w:tcPr>
          <w:p w:rsidR="003C30F6" w:rsidRPr="00DA2640" w:rsidRDefault="003C30F6" w:rsidP="003C30F6">
            <w:pPr>
              <w:pStyle w:val="Textoindependiente"/>
              <w:rPr>
                <w:rFonts w:ascii="Arial" w:hAnsi="Arial" w:cs="Arial"/>
                <w:b/>
                <w:caps/>
                <w:sz w:val="20"/>
              </w:rPr>
            </w:pPr>
          </w:p>
        </w:tc>
        <w:tc>
          <w:tcPr>
            <w:tcW w:w="2416" w:type="dxa"/>
            <w:shd w:val="clear" w:color="auto" w:fill="auto"/>
          </w:tcPr>
          <w:p w:rsidR="003C30F6" w:rsidRPr="00DA2640" w:rsidRDefault="003C30F6" w:rsidP="003C30F6">
            <w:pPr>
              <w:pStyle w:val="Textoindependiente"/>
              <w:rPr>
                <w:rFonts w:ascii="Arial" w:hAnsi="Arial" w:cs="Arial"/>
                <w:b/>
                <w:caps/>
                <w:sz w:val="20"/>
              </w:rPr>
            </w:pPr>
          </w:p>
        </w:tc>
      </w:tr>
      <w:tr w:rsidR="003C30F6" w:rsidRPr="00DA2640" w:rsidTr="00DA2640">
        <w:trPr>
          <w:jc w:val="center"/>
        </w:trPr>
        <w:tc>
          <w:tcPr>
            <w:tcW w:w="2088" w:type="dxa"/>
            <w:shd w:val="clear" w:color="auto" w:fill="auto"/>
          </w:tcPr>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p>
          <w:p w:rsidR="003C30F6" w:rsidRPr="00DA2640" w:rsidRDefault="003C30F6" w:rsidP="003C30F6">
            <w:pPr>
              <w:pStyle w:val="Textoindependiente"/>
              <w:jc w:val="center"/>
              <w:rPr>
                <w:rFonts w:ascii="Arial" w:hAnsi="Arial" w:cs="Arial"/>
                <w:b/>
                <w:caps/>
                <w:sz w:val="20"/>
              </w:rPr>
            </w:pPr>
            <w:r w:rsidRPr="00DA2640">
              <w:rPr>
                <w:rFonts w:ascii="Arial" w:hAnsi="Arial" w:cs="Arial"/>
                <w:b/>
                <w:caps/>
                <w:sz w:val="20"/>
              </w:rPr>
              <w:t>VOCAL</w:t>
            </w:r>
          </w:p>
        </w:tc>
        <w:tc>
          <w:tcPr>
            <w:tcW w:w="2269" w:type="dxa"/>
            <w:shd w:val="clear" w:color="auto" w:fill="auto"/>
          </w:tcPr>
          <w:p w:rsidR="003C30F6" w:rsidRPr="00DA2640" w:rsidRDefault="003C30F6" w:rsidP="003C30F6">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9504" behindDoc="0" locked="0" layoutInCell="1" allowOverlap="1" wp14:anchorId="60340A2A" wp14:editId="4776CAD8">
                  <wp:simplePos x="0" y="0"/>
                  <wp:positionH relativeFrom="column">
                    <wp:posOffset>258445</wp:posOffset>
                  </wp:positionH>
                  <wp:positionV relativeFrom="paragraph">
                    <wp:posOffset>64770</wp:posOffset>
                  </wp:positionV>
                  <wp:extent cx="779658" cy="1041400"/>
                  <wp:effectExtent l="0" t="0" r="1905"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658"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VÍCTOR MERARI SÁNCHEZ ROCA </w:t>
            </w:r>
          </w:p>
        </w:tc>
        <w:tc>
          <w:tcPr>
            <w:tcW w:w="2272" w:type="dxa"/>
            <w:shd w:val="clear" w:color="auto" w:fill="auto"/>
          </w:tcPr>
          <w:p w:rsidR="003C30F6" w:rsidRPr="00DA2640" w:rsidRDefault="003C30F6" w:rsidP="003C30F6">
            <w:pPr>
              <w:pStyle w:val="Textoindependiente"/>
              <w:rPr>
                <w:rFonts w:ascii="Arial" w:hAnsi="Arial" w:cs="Arial"/>
                <w:b/>
                <w:caps/>
                <w:sz w:val="20"/>
              </w:rPr>
            </w:pPr>
          </w:p>
        </w:tc>
        <w:tc>
          <w:tcPr>
            <w:tcW w:w="2416" w:type="dxa"/>
            <w:shd w:val="clear" w:color="auto" w:fill="auto"/>
          </w:tcPr>
          <w:p w:rsidR="003C30F6" w:rsidRPr="00DA2640" w:rsidRDefault="003C30F6" w:rsidP="003C30F6">
            <w:pPr>
              <w:pStyle w:val="Textoindependiente"/>
              <w:rPr>
                <w:rFonts w:ascii="Arial" w:hAnsi="Arial" w:cs="Arial"/>
                <w:b/>
                <w:caps/>
                <w:sz w:val="20"/>
              </w:rPr>
            </w:pPr>
          </w:p>
        </w:tc>
      </w:tr>
    </w:tbl>
    <w:p w:rsidR="00E87C37" w:rsidRPr="007447B1" w:rsidRDefault="00E87C37" w:rsidP="002F0A3F">
      <w:pPr>
        <w:spacing w:after="0" w:line="240" w:lineRule="auto"/>
        <w:ind w:left="0" w:firstLine="0"/>
        <w:rPr>
          <w:sz w:val="16"/>
          <w:szCs w:val="16"/>
        </w:rPr>
      </w:pPr>
      <w:r w:rsidRPr="007447B1">
        <w:rPr>
          <w:i/>
          <w:sz w:val="16"/>
          <w:szCs w:val="16"/>
        </w:rPr>
        <w:t xml:space="preserve">Esta hoja de firmas pertenece al Dictamen con proyecto de decreto por el que se </w:t>
      </w:r>
      <w:r w:rsidR="00E71622">
        <w:rPr>
          <w:color w:val="auto"/>
          <w:sz w:val="16"/>
          <w:szCs w:val="16"/>
        </w:rPr>
        <w:t>adiciona el artículo 31 Bis a</w:t>
      </w:r>
      <w:r w:rsidR="007447B1" w:rsidRPr="007447B1">
        <w:rPr>
          <w:color w:val="auto"/>
          <w:sz w:val="16"/>
          <w:szCs w:val="16"/>
        </w:rPr>
        <w:t xml:space="preserve"> </w:t>
      </w:r>
      <w:r w:rsidR="007447B1" w:rsidRPr="007447B1">
        <w:rPr>
          <w:sz w:val="16"/>
          <w:szCs w:val="16"/>
        </w:rPr>
        <w:t>la Ley de T</w:t>
      </w:r>
      <w:r w:rsidR="002E6C0A">
        <w:rPr>
          <w:sz w:val="16"/>
          <w:szCs w:val="16"/>
        </w:rPr>
        <w:t xml:space="preserve">ránsito y </w:t>
      </w:r>
      <w:r w:rsidR="00D20AA2">
        <w:rPr>
          <w:sz w:val="16"/>
          <w:szCs w:val="16"/>
        </w:rPr>
        <w:t>Vialidad</w:t>
      </w:r>
      <w:r w:rsidR="002E6C0A">
        <w:rPr>
          <w:sz w:val="16"/>
          <w:szCs w:val="16"/>
        </w:rPr>
        <w:t xml:space="preserve"> del Estado de Yucatán.</w:t>
      </w:r>
    </w:p>
    <w:sectPr w:rsidR="00E87C37" w:rsidRPr="007447B1" w:rsidSect="000908F3">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B4E77" w:rsidRPr="00FB4E77">
          <w:rPr>
            <w:rFonts w:ascii="Arial" w:hAnsi="Arial" w:cs="Arial"/>
            <w:noProof/>
            <w:lang w:val="es-ES"/>
          </w:rPr>
          <w:t>12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EC2F0F" w:rsidRPr="00EC2F0F" w:rsidRDefault="00EC2F0F" w:rsidP="00EC2F0F">
                          <w:pPr>
                            <w:spacing w:after="0"/>
                            <w:ind w:left="1701"/>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EC2F0F" w:rsidRPr="00EC2F0F" w:rsidRDefault="00EC2F0F"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EC2F0F" w:rsidRPr="00EC2F0F" w:rsidRDefault="00EC2F0F" w:rsidP="00EC2F0F">
                    <w:pPr>
                      <w:spacing w:after="0"/>
                      <w:ind w:left="1701"/>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EC2F0F" w:rsidRPr="00EC2F0F" w:rsidRDefault="00EC2F0F"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1E9"/>
    <w:rsid w:val="00000C33"/>
    <w:rsid w:val="000062DE"/>
    <w:rsid w:val="000178FF"/>
    <w:rsid w:val="00022400"/>
    <w:rsid w:val="000256AF"/>
    <w:rsid w:val="00027EFA"/>
    <w:rsid w:val="00034F57"/>
    <w:rsid w:val="00036CC2"/>
    <w:rsid w:val="00036D7E"/>
    <w:rsid w:val="00040325"/>
    <w:rsid w:val="00040C28"/>
    <w:rsid w:val="00041B7E"/>
    <w:rsid w:val="00042B2B"/>
    <w:rsid w:val="00045FEC"/>
    <w:rsid w:val="000466B6"/>
    <w:rsid w:val="000505ED"/>
    <w:rsid w:val="0005188B"/>
    <w:rsid w:val="000562E0"/>
    <w:rsid w:val="0006084F"/>
    <w:rsid w:val="000611DB"/>
    <w:rsid w:val="00062E48"/>
    <w:rsid w:val="00063F97"/>
    <w:rsid w:val="00071AB4"/>
    <w:rsid w:val="000727B0"/>
    <w:rsid w:val="00073B6A"/>
    <w:rsid w:val="00075B69"/>
    <w:rsid w:val="00080B3C"/>
    <w:rsid w:val="00081173"/>
    <w:rsid w:val="00082E6E"/>
    <w:rsid w:val="00085D02"/>
    <w:rsid w:val="00086021"/>
    <w:rsid w:val="000908F3"/>
    <w:rsid w:val="000A2CA9"/>
    <w:rsid w:val="000A6E07"/>
    <w:rsid w:val="000A6E66"/>
    <w:rsid w:val="000B0AF9"/>
    <w:rsid w:val="000B443B"/>
    <w:rsid w:val="000B4F9B"/>
    <w:rsid w:val="000B51F5"/>
    <w:rsid w:val="000B5931"/>
    <w:rsid w:val="000C13AD"/>
    <w:rsid w:val="000C37BC"/>
    <w:rsid w:val="000C38B3"/>
    <w:rsid w:val="000C524D"/>
    <w:rsid w:val="000C677F"/>
    <w:rsid w:val="000C6DF2"/>
    <w:rsid w:val="000D0727"/>
    <w:rsid w:val="000D0D28"/>
    <w:rsid w:val="000D5C62"/>
    <w:rsid w:val="000D652E"/>
    <w:rsid w:val="000E2FB0"/>
    <w:rsid w:val="000E3041"/>
    <w:rsid w:val="000F3DB6"/>
    <w:rsid w:val="00100B94"/>
    <w:rsid w:val="00101C60"/>
    <w:rsid w:val="0010302F"/>
    <w:rsid w:val="00107EB3"/>
    <w:rsid w:val="00115C55"/>
    <w:rsid w:val="00115F14"/>
    <w:rsid w:val="001179FA"/>
    <w:rsid w:val="00124C13"/>
    <w:rsid w:val="00126CB3"/>
    <w:rsid w:val="00127389"/>
    <w:rsid w:val="00133994"/>
    <w:rsid w:val="00136C36"/>
    <w:rsid w:val="001437E3"/>
    <w:rsid w:val="00143DAC"/>
    <w:rsid w:val="00145A19"/>
    <w:rsid w:val="00147A9F"/>
    <w:rsid w:val="00150BEA"/>
    <w:rsid w:val="001572E6"/>
    <w:rsid w:val="001579B1"/>
    <w:rsid w:val="001628C7"/>
    <w:rsid w:val="00162C34"/>
    <w:rsid w:val="00164BF3"/>
    <w:rsid w:val="00165FF8"/>
    <w:rsid w:val="00173A12"/>
    <w:rsid w:val="00173FA7"/>
    <w:rsid w:val="00174AC9"/>
    <w:rsid w:val="001753F5"/>
    <w:rsid w:val="00180EA2"/>
    <w:rsid w:val="00181956"/>
    <w:rsid w:val="0018314C"/>
    <w:rsid w:val="00192C28"/>
    <w:rsid w:val="001A7AE7"/>
    <w:rsid w:val="001A7B9D"/>
    <w:rsid w:val="001B252E"/>
    <w:rsid w:val="001B25A0"/>
    <w:rsid w:val="001B2D29"/>
    <w:rsid w:val="001B3A24"/>
    <w:rsid w:val="001B461D"/>
    <w:rsid w:val="001B46D3"/>
    <w:rsid w:val="001B6017"/>
    <w:rsid w:val="001C162B"/>
    <w:rsid w:val="001C6020"/>
    <w:rsid w:val="001C7067"/>
    <w:rsid w:val="001D0020"/>
    <w:rsid w:val="001D2DE4"/>
    <w:rsid w:val="001D6C9A"/>
    <w:rsid w:val="001E0BF4"/>
    <w:rsid w:val="001E1519"/>
    <w:rsid w:val="001E20BB"/>
    <w:rsid w:val="001E2144"/>
    <w:rsid w:val="001E325C"/>
    <w:rsid w:val="001E3B7D"/>
    <w:rsid w:val="001E41BE"/>
    <w:rsid w:val="001E6240"/>
    <w:rsid w:val="001F0B6D"/>
    <w:rsid w:val="001F1DCD"/>
    <w:rsid w:val="001F36C4"/>
    <w:rsid w:val="001F5603"/>
    <w:rsid w:val="001F6687"/>
    <w:rsid w:val="002008C9"/>
    <w:rsid w:val="0020208D"/>
    <w:rsid w:val="00204DC4"/>
    <w:rsid w:val="00205A90"/>
    <w:rsid w:val="00225955"/>
    <w:rsid w:val="002358C0"/>
    <w:rsid w:val="00253CAF"/>
    <w:rsid w:val="00253FF4"/>
    <w:rsid w:val="00255CDB"/>
    <w:rsid w:val="00256E89"/>
    <w:rsid w:val="00260962"/>
    <w:rsid w:val="00261B8F"/>
    <w:rsid w:val="002626A4"/>
    <w:rsid w:val="00266801"/>
    <w:rsid w:val="002679ED"/>
    <w:rsid w:val="00274629"/>
    <w:rsid w:val="0027696D"/>
    <w:rsid w:val="0028264A"/>
    <w:rsid w:val="0028596B"/>
    <w:rsid w:val="00290823"/>
    <w:rsid w:val="002916AE"/>
    <w:rsid w:val="00297DC5"/>
    <w:rsid w:val="002A6B12"/>
    <w:rsid w:val="002A6DDB"/>
    <w:rsid w:val="002A7C64"/>
    <w:rsid w:val="002B059E"/>
    <w:rsid w:val="002B568E"/>
    <w:rsid w:val="002B6D75"/>
    <w:rsid w:val="002C0781"/>
    <w:rsid w:val="002C1550"/>
    <w:rsid w:val="002D4266"/>
    <w:rsid w:val="002D4277"/>
    <w:rsid w:val="002D46A3"/>
    <w:rsid w:val="002E2E91"/>
    <w:rsid w:val="002E66DB"/>
    <w:rsid w:val="002E6C0A"/>
    <w:rsid w:val="002E7829"/>
    <w:rsid w:val="002F0639"/>
    <w:rsid w:val="002F0A3F"/>
    <w:rsid w:val="002F0D18"/>
    <w:rsid w:val="002F2BFF"/>
    <w:rsid w:val="002F3F72"/>
    <w:rsid w:val="00303B9F"/>
    <w:rsid w:val="003074BF"/>
    <w:rsid w:val="00311CDA"/>
    <w:rsid w:val="0031423A"/>
    <w:rsid w:val="00315F37"/>
    <w:rsid w:val="00320649"/>
    <w:rsid w:val="00323D18"/>
    <w:rsid w:val="0032423C"/>
    <w:rsid w:val="003269F6"/>
    <w:rsid w:val="003274E0"/>
    <w:rsid w:val="0033048A"/>
    <w:rsid w:val="00330C12"/>
    <w:rsid w:val="003331CB"/>
    <w:rsid w:val="00343123"/>
    <w:rsid w:val="00343A04"/>
    <w:rsid w:val="003440CC"/>
    <w:rsid w:val="003444EC"/>
    <w:rsid w:val="00345EA6"/>
    <w:rsid w:val="00346A7A"/>
    <w:rsid w:val="00346AD6"/>
    <w:rsid w:val="003476F0"/>
    <w:rsid w:val="003476F4"/>
    <w:rsid w:val="00351C47"/>
    <w:rsid w:val="00352955"/>
    <w:rsid w:val="00354180"/>
    <w:rsid w:val="00356003"/>
    <w:rsid w:val="00357E64"/>
    <w:rsid w:val="00360EC2"/>
    <w:rsid w:val="0038070E"/>
    <w:rsid w:val="003859CB"/>
    <w:rsid w:val="00387D11"/>
    <w:rsid w:val="003920AE"/>
    <w:rsid w:val="0039385A"/>
    <w:rsid w:val="00394404"/>
    <w:rsid w:val="00394CE1"/>
    <w:rsid w:val="003A088D"/>
    <w:rsid w:val="003A40BA"/>
    <w:rsid w:val="003A52EE"/>
    <w:rsid w:val="003A553C"/>
    <w:rsid w:val="003A563C"/>
    <w:rsid w:val="003B66D5"/>
    <w:rsid w:val="003C187C"/>
    <w:rsid w:val="003C30F6"/>
    <w:rsid w:val="003C5054"/>
    <w:rsid w:val="003D09A4"/>
    <w:rsid w:val="003D2137"/>
    <w:rsid w:val="003D5BE1"/>
    <w:rsid w:val="003D6CD1"/>
    <w:rsid w:val="003E66BB"/>
    <w:rsid w:val="003E6E5B"/>
    <w:rsid w:val="003F0D24"/>
    <w:rsid w:val="003F0DED"/>
    <w:rsid w:val="003F2083"/>
    <w:rsid w:val="003F397E"/>
    <w:rsid w:val="003F410F"/>
    <w:rsid w:val="003F7306"/>
    <w:rsid w:val="003F76E9"/>
    <w:rsid w:val="004010C2"/>
    <w:rsid w:val="00407E91"/>
    <w:rsid w:val="004113D0"/>
    <w:rsid w:val="004118C7"/>
    <w:rsid w:val="00414492"/>
    <w:rsid w:val="0042119C"/>
    <w:rsid w:val="004230F8"/>
    <w:rsid w:val="004238C2"/>
    <w:rsid w:val="00424C08"/>
    <w:rsid w:val="00425BE0"/>
    <w:rsid w:val="00430306"/>
    <w:rsid w:val="0043074A"/>
    <w:rsid w:val="00431985"/>
    <w:rsid w:val="004349BD"/>
    <w:rsid w:val="00436F6C"/>
    <w:rsid w:val="0044518D"/>
    <w:rsid w:val="004458A0"/>
    <w:rsid w:val="00446925"/>
    <w:rsid w:val="004563DB"/>
    <w:rsid w:val="00460269"/>
    <w:rsid w:val="00461363"/>
    <w:rsid w:val="004629AE"/>
    <w:rsid w:val="00463512"/>
    <w:rsid w:val="00472776"/>
    <w:rsid w:val="00473B00"/>
    <w:rsid w:val="004753FF"/>
    <w:rsid w:val="00475766"/>
    <w:rsid w:val="004761DF"/>
    <w:rsid w:val="00482C82"/>
    <w:rsid w:val="0048335C"/>
    <w:rsid w:val="00484527"/>
    <w:rsid w:val="0049057B"/>
    <w:rsid w:val="00495049"/>
    <w:rsid w:val="004967F1"/>
    <w:rsid w:val="004A73FD"/>
    <w:rsid w:val="004A7ACB"/>
    <w:rsid w:val="004A7E28"/>
    <w:rsid w:val="004B4CAC"/>
    <w:rsid w:val="004B6C20"/>
    <w:rsid w:val="004B6EFA"/>
    <w:rsid w:val="004B7773"/>
    <w:rsid w:val="004B7E67"/>
    <w:rsid w:val="004C0693"/>
    <w:rsid w:val="004C2CE0"/>
    <w:rsid w:val="004C51A5"/>
    <w:rsid w:val="004C6CB1"/>
    <w:rsid w:val="004D063C"/>
    <w:rsid w:val="004D067C"/>
    <w:rsid w:val="004D4DDD"/>
    <w:rsid w:val="004D7F1F"/>
    <w:rsid w:val="004E1691"/>
    <w:rsid w:val="004E2ABB"/>
    <w:rsid w:val="004E4FC4"/>
    <w:rsid w:val="004E5CAA"/>
    <w:rsid w:val="004F0F0D"/>
    <w:rsid w:val="004F75A3"/>
    <w:rsid w:val="00506355"/>
    <w:rsid w:val="0050639C"/>
    <w:rsid w:val="00507BBE"/>
    <w:rsid w:val="0051012E"/>
    <w:rsid w:val="005108B0"/>
    <w:rsid w:val="005109B0"/>
    <w:rsid w:val="0051151D"/>
    <w:rsid w:val="0051223E"/>
    <w:rsid w:val="00522AB5"/>
    <w:rsid w:val="005244EA"/>
    <w:rsid w:val="005334AF"/>
    <w:rsid w:val="00533AD6"/>
    <w:rsid w:val="00536359"/>
    <w:rsid w:val="00537E17"/>
    <w:rsid w:val="005408FB"/>
    <w:rsid w:val="00546937"/>
    <w:rsid w:val="00552156"/>
    <w:rsid w:val="005535C1"/>
    <w:rsid w:val="005539AA"/>
    <w:rsid w:val="00555DED"/>
    <w:rsid w:val="0056664B"/>
    <w:rsid w:val="005739AF"/>
    <w:rsid w:val="00575A33"/>
    <w:rsid w:val="00576C3D"/>
    <w:rsid w:val="00577B7D"/>
    <w:rsid w:val="00580526"/>
    <w:rsid w:val="005826A4"/>
    <w:rsid w:val="00585695"/>
    <w:rsid w:val="00586FE2"/>
    <w:rsid w:val="00590B6D"/>
    <w:rsid w:val="0059190A"/>
    <w:rsid w:val="005945C9"/>
    <w:rsid w:val="005A2416"/>
    <w:rsid w:val="005A48D4"/>
    <w:rsid w:val="005A5BDD"/>
    <w:rsid w:val="005A638D"/>
    <w:rsid w:val="005A69D7"/>
    <w:rsid w:val="005A6A75"/>
    <w:rsid w:val="005B2037"/>
    <w:rsid w:val="005B4EA9"/>
    <w:rsid w:val="005B7251"/>
    <w:rsid w:val="005C0683"/>
    <w:rsid w:val="005C16D4"/>
    <w:rsid w:val="005C7697"/>
    <w:rsid w:val="005D45D4"/>
    <w:rsid w:val="005D5D43"/>
    <w:rsid w:val="005D6400"/>
    <w:rsid w:val="005E2585"/>
    <w:rsid w:val="005E47E5"/>
    <w:rsid w:val="005E49CA"/>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3FD5"/>
    <w:rsid w:val="0063407A"/>
    <w:rsid w:val="00635CFE"/>
    <w:rsid w:val="006360EB"/>
    <w:rsid w:val="006363F5"/>
    <w:rsid w:val="0063743A"/>
    <w:rsid w:val="00637805"/>
    <w:rsid w:val="00641D4D"/>
    <w:rsid w:val="00643C82"/>
    <w:rsid w:val="006440A1"/>
    <w:rsid w:val="0064458A"/>
    <w:rsid w:val="0064462A"/>
    <w:rsid w:val="00645BBC"/>
    <w:rsid w:val="006463AE"/>
    <w:rsid w:val="00646CEC"/>
    <w:rsid w:val="00652AA9"/>
    <w:rsid w:val="006531A8"/>
    <w:rsid w:val="00654DE2"/>
    <w:rsid w:val="00654E7F"/>
    <w:rsid w:val="00657815"/>
    <w:rsid w:val="0066098F"/>
    <w:rsid w:val="006706B6"/>
    <w:rsid w:val="00672C23"/>
    <w:rsid w:val="006730D7"/>
    <w:rsid w:val="00681287"/>
    <w:rsid w:val="00681E70"/>
    <w:rsid w:val="00685C4F"/>
    <w:rsid w:val="00691173"/>
    <w:rsid w:val="00691AA4"/>
    <w:rsid w:val="00692DEB"/>
    <w:rsid w:val="00697153"/>
    <w:rsid w:val="006A42C5"/>
    <w:rsid w:val="006A4F32"/>
    <w:rsid w:val="006B13F3"/>
    <w:rsid w:val="006C0363"/>
    <w:rsid w:val="006C2060"/>
    <w:rsid w:val="006C4945"/>
    <w:rsid w:val="006C69F5"/>
    <w:rsid w:val="006D0204"/>
    <w:rsid w:val="006D6661"/>
    <w:rsid w:val="006D66AA"/>
    <w:rsid w:val="006E2AF9"/>
    <w:rsid w:val="006F4BB6"/>
    <w:rsid w:val="006F692B"/>
    <w:rsid w:val="007012D9"/>
    <w:rsid w:val="007043D0"/>
    <w:rsid w:val="00705EAB"/>
    <w:rsid w:val="00710452"/>
    <w:rsid w:val="00710DD3"/>
    <w:rsid w:val="00716F0A"/>
    <w:rsid w:val="00724B49"/>
    <w:rsid w:val="00731A96"/>
    <w:rsid w:val="00743015"/>
    <w:rsid w:val="007447B1"/>
    <w:rsid w:val="007465E5"/>
    <w:rsid w:val="0075036F"/>
    <w:rsid w:val="007508BB"/>
    <w:rsid w:val="00751EB8"/>
    <w:rsid w:val="00753037"/>
    <w:rsid w:val="00753C61"/>
    <w:rsid w:val="007560B0"/>
    <w:rsid w:val="00761A27"/>
    <w:rsid w:val="007654CB"/>
    <w:rsid w:val="00765908"/>
    <w:rsid w:val="0076690B"/>
    <w:rsid w:val="00766D66"/>
    <w:rsid w:val="0077303E"/>
    <w:rsid w:val="007733F0"/>
    <w:rsid w:val="00774BAB"/>
    <w:rsid w:val="007828D0"/>
    <w:rsid w:val="00782F04"/>
    <w:rsid w:val="00783DAA"/>
    <w:rsid w:val="00785375"/>
    <w:rsid w:val="00786F9E"/>
    <w:rsid w:val="007933EB"/>
    <w:rsid w:val="007A0535"/>
    <w:rsid w:val="007A0FC6"/>
    <w:rsid w:val="007A3C01"/>
    <w:rsid w:val="007A4CC3"/>
    <w:rsid w:val="007B07F8"/>
    <w:rsid w:val="007B2FFB"/>
    <w:rsid w:val="007B5DDC"/>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10FCE"/>
    <w:rsid w:val="008144AF"/>
    <w:rsid w:val="00814D98"/>
    <w:rsid w:val="008158B6"/>
    <w:rsid w:val="00815A2A"/>
    <w:rsid w:val="008160E5"/>
    <w:rsid w:val="0082241A"/>
    <w:rsid w:val="00822A34"/>
    <w:rsid w:val="00824030"/>
    <w:rsid w:val="008256CC"/>
    <w:rsid w:val="0083230D"/>
    <w:rsid w:val="00832F48"/>
    <w:rsid w:val="008345D1"/>
    <w:rsid w:val="008347DF"/>
    <w:rsid w:val="00842E87"/>
    <w:rsid w:val="00844470"/>
    <w:rsid w:val="00850332"/>
    <w:rsid w:val="00852B2E"/>
    <w:rsid w:val="008575D7"/>
    <w:rsid w:val="00874277"/>
    <w:rsid w:val="0088570C"/>
    <w:rsid w:val="0089102A"/>
    <w:rsid w:val="0089182A"/>
    <w:rsid w:val="00892FC1"/>
    <w:rsid w:val="008A7172"/>
    <w:rsid w:val="008B00C6"/>
    <w:rsid w:val="008B363A"/>
    <w:rsid w:val="008B49FD"/>
    <w:rsid w:val="008B5C47"/>
    <w:rsid w:val="008B734D"/>
    <w:rsid w:val="008C1239"/>
    <w:rsid w:val="008C16B4"/>
    <w:rsid w:val="008C28F7"/>
    <w:rsid w:val="008D1E05"/>
    <w:rsid w:val="008D7B09"/>
    <w:rsid w:val="008E07B6"/>
    <w:rsid w:val="008E1D24"/>
    <w:rsid w:val="008E54F4"/>
    <w:rsid w:val="008F0D58"/>
    <w:rsid w:val="008F3D21"/>
    <w:rsid w:val="008F46FA"/>
    <w:rsid w:val="008F7CB6"/>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536D"/>
    <w:rsid w:val="00956DE4"/>
    <w:rsid w:val="00963E39"/>
    <w:rsid w:val="009649DC"/>
    <w:rsid w:val="009722EC"/>
    <w:rsid w:val="00974280"/>
    <w:rsid w:val="00981747"/>
    <w:rsid w:val="00981789"/>
    <w:rsid w:val="00981D83"/>
    <w:rsid w:val="00983E4F"/>
    <w:rsid w:val="00987318"/>
    <w:rsid w:val="009937FA"/>
    <w:rsid w:val="009942E0"/>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0BF5"/>
    <w:rsid w:val="00A13E67"/>
    <w:rsid w:val="00A168E0"/>
    <w:rsid w:val="00A24A06"/>
    <w:rsid w:val="00A3196C"/>
    <w:rsid w:val="00A36606"/>
    <w:rsid w:val="00A411C5"/>
    <w:rsid w:val="00A42F90"/>
    <w:rsid w:val="00A445AB"/>
    <w:rsid w:val="00A45AC6"/>
    <w:rsid w:val="00A46744"/>
    <w:rsid w:val="00A46766"/>
    <w:rsid w:val="00A47832"/>
    <w:rsid w:val="00A50A25"/>
    <w:rsid w:val="00A56D1E"/>
    <w:rsid w:val="00A607EE"/>
    <w:rsid w:val="00A631D7"/>
    <w:rsid w:val="00A70290"/>
    <w:rsid w:val="00A716D7"/>
    <w:rsid w:val="00A71919"/>
    <w:rsid w:val="00A75D09"/>
    <w:rsid w:val="00A75E0B"/>
    <w:rsid w:val="00A76D83"/>
    <w:rsid w:val="00A85D1E"/>
    <w:rsid w:val="00A86817"/>
    <w:rsid w:val="00A868E6"/>
    <w:rsid w:val="00A87FCF"/>
    <w:rsid w:val="00A936CD"/>
    <w:rsid w:val="00A95D4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E3E75"/>
    <w:rsid w:val="00AF0969"/>
    <w:rsid w:val="00AF7DE6"/>
    <w:rsid w:val="00B0171D"/>
    <w:rsid w:val="00B01BFF"/>
    <w:rsid w:val="00B06FA8"/>
    <w:rsid w:val="00B11E55"/>
    <w:rsid w:val="00B17C12"/>
    <w:rsid w:val="00B24D54"/>
    <w:rsid w:val="00B30963"/>
    <w:rsid w:val="00B30A15"/>
    <w:rsid w:val="00B33914"/>
    <w:rsid w:val="00B352A1"/>
    <w:rsid w:val="00B36D02"/>
    <w:rsid w:val="00B37F63"/>
    <w:rsid w:val="00B42554"/>
    <w:rsid w:val="00B43627"/>
    <w:rsid w:val="00B43756"/>
    <w:rsid w:val="00B4648B"/>
    <w:rsid w:val="00B476B1"/>
    <w:rsid w:val="00B50A8A"/>
    <w:rsid w:val="00B510C5"/>
    <w:rsid w:val="00B516F8"/>
    <w:rsid w:val="00B51A0B"/>
    <w:rsid w:val="00B526D2"/>
    <w:rsid w:val="00B54DB4"/>
    <w:rsid w:val="00B55B42"/>
    <w:rsid w:val="00B63145"/>
    <w:rsid w:val="00B63AEA"/>
    <w:rsid w:val="00B63C3C"/>
    <w:rsid w:val="00B6505C"/>
    <w:rsid w:val="00B6574B"/>
    <w:rsid w:val="00B66FC1"/>
    <w:rsid w:val="00B71D1A"/>
    <w:rsid w:val="00B725A7"/>
    <w:rsid w:val="00B743A4"/>
    <w:rsid w:val="00B75C73"/>
    <w:rsid w:val="00B8206B"/>
    <w:rsid w:val="00B85A88"/>
    <w:rsid w:val="00B863CA"/>
    <w:rsid w:val="00B86BD8"/>
    <w:rsid w:val="00B91963"/>
    <w:rsid w:val="00B923B6"/>
    <w:rsid w:val="00B97F00"/>
    <w:rsid w:val="00BA0B74"/>
    <w:rsid w:val="00BA1095"/>
    <w:rsid w:val="00BA1551"/>
    <w:rsid w:val="00BA192B"/>
    <w:rsid w:val="00BB0CED"/>
    <w:rsid w:val="00BB2C0F"/>
    <w:rsid w:val="00BB5669"/>
    <w:rsid w:val="00BB687F"/>
    <w:rsid w:val="00BC46CE"/>
    <w:rsid w:val="00BC4DA6"/>
    <w:rsid w:val="00BC70AA"/>
    <w:rsid w:val="00BD0C54"/>
    <w:rsid w:val="00BD1C48"/>
    <w:rsid w:val="00BD2B67"/>
    <w:rsid w:val="00BD5E7C"/>
    <w:rsid w:val="00BD6640"/>
    <w:rsid w:val="00BD7D38"/>
    <w:rsid w:val="00BE1578"/>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393C"/>
    <w:rsid w:val="00C66B6B"/>
    <w:rsid w:val="00C71277"/>
    <w:rsid w:val="00C80038"/>
    <w:rsid w:val="00C81148"/>
    <w:rsid w:val="00C8115C"/>
    <w:rsid w:val="00C82AB7"/>
    <w:rsid w:val="00C84C6B"/>
    <w:rsid w:val="00C91310"/>
    <w:rsid w:val="00C915EC"/>
    <w:rsid w:val="00C934B3"/>
    <w:rsid w:val="00C95B92"/>
    <w:rsid w:val="00C97C11"/>
    <w:rsid w:val="00CA1642"/>
    <w:rsid w:val="00CA4FAF"/>
    <w:rsid w:val="00CA6439"/>
    <w:rsid w:val="00CB4E36"/>
    <w:rsid w:val="00CC7367"/>
    <w:rsid w:val="00CD5558"/>
    <w:rsid w:val="00CD6632"/>
    <w:rsid w:val="00CD69CF"/>
    <w:rsid w:val="00CD762E"/>
    <w:rsid w:val="00CF3500"/>
    <w:rsid w:val="00CF51E1"/>
    <w:rsid w:val="00D04D29"/>
    <w:rsid w:val="00D053F8"/>
    <w:rsid w:val="00D10425"/>
    <w:rsid w:val="00D14D89"/>
    <w:rsid w:val="00D155D6"/>
    <w:rsid w:val="00D20AA2"/>
    <w:rsid w:val="00D20C05"/>
    <w:rsid w:val="00D21460"/>
    <w:rsid w:val="00D2521A"/>
    <w:rsid w:val="00D26446"/>
    <w:rsid w:val="00D31BD1"/>
    <w:rsid w:val="00D33FE4"/>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47C6"/>
    <w:rsid w:val="00D66BBA"/>
    <w:rsid w:val="00D679FD"/>
    <w:rsid w:val="00D67FD3"/>
    <w:rsid w:val="00D7659A"/>
    <w:rsid w:val="00D85E7A"/>
    <w:rsid w:val="00D92F0D"/>
    <w:rsid w:val="00D9526E"/>
    <w:rsid w:val="00DA2640"/>
    <w:rsid w:val="00DA38B4"/>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502A"/>
    <w:rsid w:val="00E173AD"/>
    <w:rsid w:val="00E201DD"/>
    <w:rsid w:val="00E214F2"/>
    <w:rsid w:val="00E21B75"/>
    <w:rsid w:val="00E21C43"/>
    <w:rsid w:val="00E236CD"/>
    <w:rsid w:val="00E246BF"/>
    <w:rsid w:val="00E267CE"/>
    <w:rsid w:val="00E27896"/>
    <w:rsid w:val="00E31A9C"/>
    <w:rsid w:val="00E407B4"/>
    <w:rsid w:val="00E4124F"/>
    <w:rsid w:val="00E4285E"/>
    <w:rsid w:val="00E429CF"/>
    <w:rsid w:val="00E44069"/>
    <w:rsid w:val="00E440A5"/>
    <w:rsid w:val="00E457FD"/>
    <w:rsid w:val="00E46436"/>
    <w:rsid w:val="00E4694A"/>
    <w:rsid w:val="00E47BE0"/>
    <w:rsid w:val="00E52DE9"/>
    <w:rsid w:val="00E5383F"/>
    <w:rsid w:val="00E5617C"/>
    <w:rsid w:val="00E5744E"/>
    <w:rsid w:val="00E579AE"/>
    <w:rsid w:val="00E60A87"/>
    <w:rsid w:val="00E66193"/>
    <w:rsid w:val="00E6799E"/>
    <w:rsid w:val="00E679A0"/>
    <w:rsid w:val="00E71622"/>
    <w:rsid w:val="00E73A9C"/>
    <w:rsid w:val="00E74BA7"/>
    <w:rsid w:val="00E772C5"/>
    <w:rsid w:val="00E8330E"/>
    <w:rsid w:val="00E8384B"/>
    <w:rsid w:val="00E87C37"/>
    <w:rsid w:val="00E9192E"/>
    <w:rsid w:val="00E91C02"/>
    <w:rsid w:val="00E95F88"/>
    <w:rsid w:val="00EA15A7"/>
    <w:rsid w:val="00EA2578"/>
    <w:rsid w:val="00EA6DCA"/>
    <w:rsid w:val="00EB261F"/>
    <w:rsid w:val="00EB2951"/>
    <w:rsid w:val="00EB2A9F"/>
    <w:rsid w:val="00EB3D60"/>
    <w:rsid w:val="00EB68B6"/>
    <w:rsid w:val="00EB6968"/>
    <w:rsid w:val="00EC0D5C"/>
    <w:rsid w:val="00EC22D3"/>
    <w:rsid w:val="00EC2F0F"/>
    <w:rsid w:val="00ED4EF9"/>
    <w:rsid w:val="00ED5427"/>
    <w:rsid w:val="00EE068B"/>
    <w:rsid w:val="00EE10DA"/>
    <w:rsid w:val="00EE2ED1"/>
    <w:rsid w:val="00EE483D"/>
    <w:rsid w:val="00EE4D5C"/>
    <w:rsid w:val="00EE4F89"/>
    <w:rsid w:val="00EE4FF5"/>
    <w:rsid w:val="00EF1751"/>
    <w:rsid w:val="00EF1C7D"/>
    <w:rsid w:val="00F13D96"/>
    <w:rsid w:val="00F14A16"/>
    <w:rsid w:val="00F16B45"/>
    <w:rsid w:val="00F21451"/>
    <w:rsid w:val="00F25038"/>
    <w:rsid w:val="00F268D2"/>
    <w:rsid w:val="00F30455"/>
    <w:rsid w:val="00F35F65"/>
    <w:rsid w:val="00F36B13"/>
    <w:rsid w:val="00F36D5F"/>
    <w:rsid w:val="00F40AAC"/>
    <w:rsid w:val="00F41603"/>
    <w:rsid w:val="00F4197A"/>
    <w:rsid w:val="00F42812"/>
    <w:rsid w:val="00F43A35"/>
    <w:rsid w:val="00F44788"/>
    <w:rsid w:val="00F4518F"/>
    <w:rsid w:val="00F53EC3"/>
    <w:rsid w:val="00F54536"/>
    <w:rsid w:val="00F56BD7"/>
    <w:rsid w:val="00F57B0B"/>
    <w:rsid w:val="00F605FF"/>
    <w:rsid w:val="00F66CC9"/>
    <w:rsid w:val="00F67639"/>
    <w:rsid w:val="00F71984"/>
    <w:rsid w:val="00F74FF9"/>
    <w:rsid w:val="00F808F6"/>
    <w:rsid w:val="00F8351C"/>
    <w:rsid w:val="00F83EE6"/>
    <w:rsid w:val="00F859AD"/>
    <w:rsid w:val="00F86146"/>
    <w:rsid w:val="00F865DD"/>
    <w:rsid w:val="00F86BAA"/>
    <w:rsid w:val="00F925D8"/>
    <w:rsid w:val="00F93F04"/>
    <w:rsid w:val="00F94EC2"/>
    <w:rsid w:val="00F9653E"/>
    <w:rsid w:val="00FA1231"/>
    <w:rsid w:val="00FA126E"/>
    <w:rsid w:val="00FA1961"/>
    <w:rsid w:val="00FA2746"/>
    <w:rsid w:val="00FA6C49"/>
    <w:rsid w:val="00FB3912"/>
    <w:rsid w:val="00FB4E77"/>
    <w:rsid w:val="00FB6013"/>
    <w:rsid w:val="00FB6DA0"/>
    <w:rsid w:val="00FC16CA"/>
    <w:rsid w:val="00FC1DB1"/>
    <w:rsid w:val="00FC2CB4"/>
    <w:rsid w:val="00FD0553"/>
    <w:rsid w:val="00FD7BC9"/>
    <w:rsid w:val="00FD7BFE"/>
    <w:rsid w:val="00FE1639"/>
    <w:rsid w:val="00FE6D22"/>
    <w:rsid w:val="00FF2DD5"/>
    <w:rsid w:val="00FF4169"/>
    <w:rsid w:val="00FF5E08"/>
    <w:rsid w:val="00FF6FA7"/>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Sinespaciado">
    <w:name w:val="No Spacing"/>
    <w:uiPriority w:val="1"/>
    <w:qFormat/>
    <w:rsid w:val="00387D1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40F0-AAB3-4A6A-A82B-C3A8C5C4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3071</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77</cp:revision>
  <cp:lastPrinted>2019-09-17T17:33:00Z</cp:lastPrinted>
  <dcterms:created xsi:type="dcterms:W3CDTF">2019-09-10T18:21:00Z</dcterms:created>
  <dcterms:modified xsi:type="dcterms:W3CDTF">2019-10-07T21:00:00Z</dcterms:modified>
</cp:coreProperties>
</file>